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A20EE" w14:textId="7693B7B6" w:rsidR="0091334A" w:rsidRPr="00B06263" w:rsidRDefault="008517CC" w:rsidP="005F5442">
      <w:pPr>
        <w:spacing w:line="276" w:lineRule="auto"/>
        <w:jc w:val="center"/>
        <w:rPr>
          <w:b/>
        </w:rPr>
      </w:pPr>
      <w:r w:rsidRPr="00B06263">
        <w:rPr>
          <w:b/>
        </w:rPr>
        <w:t>PhD 1</w:t>
      </w:r>
      <w:r w:rsidR="007D5587" w:rsidRPr="00B06263">
        <w:rPr>
          <w:b/>
        </w:rPr>
        <w:t>506</w:t>
      </w:r>
      <w:r w:rsidRPr="00B06263">
        <w:rPr>
          <w:b/>
        </w:rPr>
        <w:t xml:space="preserve"> –</w:t>
      </w:r>
      <w:r w:rsidR="005F5442" w:rsidRPr="00B06263">
        <w:rPr>
          <w:b/>
        </w:rPr>
        <w:t xml:space="preserve"> </w:t>
      </w:r>
      <w:r w:rsidR="007D5587" w:rsidRPr="00B06263">
        <w:rPr>
          <w:b/>
        </w:rPr>
        <w:t xml:space="preserve">Research </w:t>
      </w:r>
      <w:r w:rsidR="005F5442" w:rsidRPr="00B06263">
        <w:rPr>
          <w:b/>
        </w:rPr>
        <w:t>Design (Quant Research Methods I)</w:t>
      </w:r>
    </w:p>
    <w:p w14:paraId="779E20ED" w14:textId="77777777" w:rsidR="0091334A" w:rsidRPr="00B06263" w:rsidRDefault="0091334A" w:rsidP="005F5442">
      <w:pPr>
        <w:tabs>
          <w:tab w:val="left" w:pos="-1440"/>
        </w:tabs>
        <w:spacing w:line="276" w:lineRule="auto"/>
        <w:jc w:val="center"/>
        <w:rPr>
          <w:lang w:val="pl-PL"/>
        </w:rPr>
      </w:pPr>
      <w:r w:rsidRPr="00B06263">
        <w:rPr>
          <w:bCs/>
          <w:iCs/>
          <w:lang w:val="pl-PL"/>
        </w:rPr>
        <w:t>Dr. Brian Fox</w:t>
      </w:r>
    </w:p>
    <w:p w14:paraId="08621578" w14:textId="3F66B59A" w:rsidR="0091334A" w:rsidRPr="00B06263" w:rsidRDefault="0091334A" w:rsidP="005F5442">
      <w:pPr>
        <w:spacing w:line="276" w:lineRule="auto"/>
        <w:jc w:val="center"/>
      </w:pPr>
      <w:r w:rsidRPr="00B06263">
        <w:rPr>
          <w:b/>
        </w:rPr>
        <w:t>Office:</w:t>
      </w:r>
      <w:r w:rsidRPr="00B06263">
        <w:t xml:space="preserve"> AAC G313 </w:t>
      </w:r>
      <w:r w:rsidRPr="00B06263">
        <w:rPr>
          <w:b/>
        </w:rPr>
        <w:t>Office</w:t>
      </w:r>
      <w:r w:rsidRPr="00B06263">
        <w:t xml:space="preserve"> </w:t>
      </w:r>
      <w:r w:rsidRPr="00B06263">
        <w:rPr>
          <w:b/>
        </w:rPr>
        <w:t xml:space="preserve">Hours: </w:t>
      </w:r>
      <w:r w:rsidR="0003639F" w:rsidRPr="00B06263">
        <w:t>T 1-2p</w:t>
      </w:r>
      <w:r w:rsidRPr="00B06263">
        <w:t xml:space="preserve"> </w:t>
      </w:r>
      <w:r w:rsidRPr="00B06263">
        <w:rPr>
          <w:b/>
        </w:rPr>
        <w:t>Email</w:t>
      </w:r>
      <w:r w:rsidRPr="00B06263">
        <w:t xml:space="preserve">: </w:t>
      </w:r>
      <w:hyperlink r:id="rId8" w:history="1">
        <w:r w:rsidR="002917AE" w:rsidRPr="00B06263">
          <w:rPr>
            <w:rStyle w:val="Hyperlink"/>
          </w:rPr>
          <w:t>BFOX@bentley.edu</w:t>
        </w:r>
      </w:hyperlink>
    </w:p>
    <w:p w14:paraId="786DA6CD" w14:textId="77777777" w:rsidR="00056834" w:rsidRPr="00B06263" w:rsidRDefault="00056834" w:rsidP="00056834">
      <w:pPr>
        <w:spacing w:line="276" w:lineRule="auto"/>
        <w:jc w:val="both"/>
      </w:pPr>
    </w:p>
    <w:p w14:paraId="54A95FFF" w14:textId="77777777" w:rsidR="002A5402" w:rsidRPr="00B06263" w:rsidRDefault="00056834" w:rsidP="002A5402">
      <w:pPr>
        <w:pStyle w:val="Heading1"/>
        <w:spacing w:line="276" w:lineRule="auto"/>
        <w:rPr>
          <w:rFonts w:ascii="Times New Roman" w:hAnsi="Times New Roman"/>
          <w:sz w:val="24"/>
          <w:szCs w:val="24"/>
        </w:rPr>
      </w:pPr>
      <w:r w:rsidRPr="00B06263">
        <w:rPr>
          <w:rFonts w:ascii="Times New Roman" w:hAnsi="Times New Roman"/>
          <w:sz w:val="24"/>
          <w:szCs w:val="24"/>
        </w:rPr>
        <w:t>Course Description</w:t>
      </w:r>
    </w:p>
    <w:p w14:paraId="52200C6B" w14:textId="63C895C1" w:rsidR="007D5587" w:rsidRDefault="007D5587" w:rsidP="006958B7">
      <w:r w:rsidRPr="00B06263">
        <w:t xml:space="preserve">This is an introductory seminar </w:t>
      </w:r>
      <w:r w:rsidR="006958B7">
        <w:t>to</w:t>
      </w:r>
      <w:r w:rsidRPr="00B06263">
        <w:t xml:space="preserve"> </w:t>
      </w:r>
      <w:r w:rsidR="006958B7">
        <w:t xml:space="preserve">research design </w:t>
      </w:r>
      <w:r w:rsidR="0008021E">
        <w:t>for</w:t>
      </w:r>
      <w:r w:rsidR="006958B7">
        <w:t xml:space="preserve"> </w:t>
      </w:r>
      <w:r w:rsidRPr="00B06263">
        <w:t xml:space="preserve">management </w:t>
      </w:r>
      <w:r w:rsidR="0008021E">
        <w:t>science</w:t>
      </w:r>
      <w:r w:rsidRPr="00B06263">
        <w:t xml:space="preserve">. </w:t>
      </w:r>
      <w:r w:rsidR="006958B7">
        <w:t>S</w:t>
      </w:r>
      <w:r w:rsidRPr="00B06263">
        <w:t xml:space="preserve">eminar participants </w:t>
      </w:r>
      <w:r w:rsidR="006958B7">
        <w:t>will learn how to</w:t>
      </w:r>
      <w:r w:rsidRPr="00B06263">
        <w:t xml:space="preserve"> </w:t>
      </w:r>
      <w:r w:rsidR="006958B7">
        <w:t xml:space="preserve">develop a research project </w:t>
      </w:r>
      <w:r w:rsidR="0008021E">
        <w:t>and</w:t>
      </w:r>
      <w:r w:rsidR="006958B7">
        <w:t xml:space="preserve"> apply</w:t>
      </w:r>
      <w:r w:rsidR="00F347C2" w:rsidRPr="00B06263">
        <w:t xml:space="preserve"> </w:t>
      </w:r>
      <w:r w:rsidRPr="00B06263">
        <w:t>quantitative methods</w:t>
      </w:r>
      <w:r w:rsidR="006958B7">
        <w:t xml:space="preserve"> drawn from across the social sciences to achieve their aims</w:t>
      </w:r>
      <w:r w:rsidRPr="00B06263">
        <w:t xml:space="preserve">. </w:t>
      </w:r>
      <w:r w:rsidR="00F347C2" w:rsidRPr="00B06263">
        <w:t xml:space="preserve"> </w:t>
      </w:r>
    </w:p>
    <w:p w14:paraId="21A54499" w14:textId="77777777" w:rsidR="006958B7" w:rsidRPr="00B06263" w:rsidRDefault="006958B7" w:rsidP="006958B7"/>
    <w:p w14:paraId="358268CF" w14:textId="09DE62D1" w:rsidR="00F347C2" w:rsidRPr="006958B7" w:rsidRDefault="00F347C2" w:rsidP="00F347C2">
      <w:pPr>
        <w:pStyle w:val="Heading1"/>
        <w:spacing w:line="276" w:lineRule="auto"/>
        <w:rPr>
          <w:rFonts w:ascii="Times New Roman" w:hAnsi="Times New Roman"/>
          <w:sz w:val="24"/>
          <w:szCs w:val="24"/>
        </w:rPr>
      </w:pPr>
      <w:r w:rsidRPr="00B06263">
        <w:rPr>
          <w:rFonts w:ascii="Times New Roman" w:hAnsi="Times New Roman"/>
          <w:sz w:val="24"/>
          <w:szCs w:val="24"/>
        </w:rPr>
        <w:t xml:space="preserve">Course Objectives </w:t>
      </w:r>
    </w:p>
    <w:p w14:paraId="2894C606" w14:textId="4C09D8B1" w:rsidR="00F347C2" w:rsidRPr="00B06263" w:rsidRDefault="00A675BF" w:rsidP="006958B7">
      <w:r w:rsidRPr="00B06263">
        <w:t xml:space="preserve">This primary function of this course is to help </w:t>
      </w:r>
      <w:r w:rsidR="0008021E">
        <w:t>advance your</w:t>
      </w:r>
      <w:r w:rsidRPr="00B06263">
        <w:t xml:space="preserve"> dissertation research. You will learn how to identify </w:t>
      </w:r>
      <w:r w:rsidR="006958B7">
        <w:t xml:space="preserve">and articulate </w:t>
      </w:r>
      <w:r w:rsidRPr="00B06263">
        <w:t xml:space="preserve">research questions, </w:t>
      </w:r>
      <w:r w:rsidR="00242FE4">
        <w:t>build</w:t>
      </w:r>
      <w:r w:rsidR="006958B7">
        <w:t xml:space="preserve"> models</w:t>
      </w:r>
      <w:r w:rsidR="00242FE4">
        <w:t>,</w:t>
      </w:r>
      <w:r w:rsidR="006958B7">
        <w:t xml:space="preserve"> </w:t>
      </w:r>
      <w:r w:rsidR="00242FE4">
        <w:t>develop</w:t>
      </w:r>
      <w:r w:rsidRPr="00B06263">
        <w:t xml:space="preserve"> hypotheses</w:t>
      </w:r>
      <w:r w:rsidR="006958B7">
        <w:t>,</w:t>
      </w:r>
      <w:r w:rsidRPr="00B06263">
        <w:t xml:space="preserve"> and determine appropriate method</w:t>
      </w:r>
      <w:r w:rsidR="0008021E">
        <w:t>s</w:t>
      </w:r>
      <w:r w:rsidR="006958B7">
        <w:t xml:space="preserve"> to </w:t>
      </w:r>
      <w:r w:rsidR="00242FE4">
        <w:t>address your research question</w:t>
      </w:r>
      <w:r w:rsidRPr="00B06263">
        <w:t>. At a more granular level, m</w:t>
      </w:r>
      <w:r w:rsidR="00F347C2" w:rsidRPr="00B06263">
        <w:t>y objectives are as follows:</w:t>
      </w:r>
    </w:p>
    <w:p w14:paraId="39CB133F" w14:textId="40FC1BFC" w:rsidR="00F347C2" w:rsidRPr="00B06263" w:rsidRDefault="00F347C2" w:rsidP="00AF1FE5">
      <w:pPr>
        <w:numPr>
          <w:ilvl w:val="0"/>
          <w:numId w:val="10"/>
        </w:numPr>
        <w:spacing w:before="100" w:beforeAutospacing="1" w:after="100" w:afterAutospacing="1"/>
      </w:pPr>
      <w:r w:rsidRPr="00B06263">
        <w:t xml:space="preserve">Acquaint you with the research </w:t>
      </w:r>
      <w:proofErr w:type="gramStart"/>
      <w:r w:rsidRPr="00B06263">
        <w:t>process</w:t>
      </w:r>
      <w:proofErr w:type="gramEnd"/>
    </w:p>
    <w:p w14:paraId="446F01AC" w14:textId="02CA919F" w:rsidR="00F347C2" w:rsidRPr="00B06263" w:rsidRDefault="00F347C2" w:rsidP="00AF1FE5">
      <w:pPr>
        <w:numPr>
          <w:ilvl w:val="0"/>
          <w:numId w:val="10"/>
        </w:numPr>
        <w:spacing w:before="100" w:beforeAutospacing="1" w:after="100" w:afterAutospacing="1"/>
      </w:pPr>
      <w:r w:rsidRPr="00B06263">
        <w:t xml:space="preserve">Facilitate your understanding of the management research </w:t>
      </w:r>
      <w:proofErr w:type="gramStart"/>
      <w:r w:rsidRPr="00B06263">
        <w:t>context</w:t>
      </w:r>
      <w:proofErr w:type="gramEnd"/>
      <w:r w:rsidRPr="00B06263">
        <w:t xml:space="preserve"> </w:t>
      </w:r>
    </w:p>
    <w:p w14:paraId="75BE54E5" w14:textId="3963E2CE" w:rsidR="00242FE4" w:rsidRPr="00B06263" w:rsidRDefault="00242FE4" w:rsidP="00242FE4">
      <w:pPr>
        <w:numPr>
          <w:ilvl w:val="0"/>
          <w:numId w:val="10"/>
        </w:numPr>
        <w:spacing w:before="100" w:beforeAutospacing="1" w:after="100" w:afterAutospacing="1"/>
      </w:pPr>
      <w:r w:rsidRPr="00B06263">
        <w:t xml:space="preserve">Familiarize you with commonly employed quantitative methodologies and </w:t>
      </w:r>
      <w:proofErr w:type="gramStart"/>
      <w:r w:rsidR="0008021E">
        <w:t>techniques</w:t>
      </w:r>
      <w:proofErr w:type="gramEnd"/>
      <w:r w:rsidRPr="00B06263">
        <w:t xml:space="preserve"> </w:t>
      </w:r>
    </w:p>
    <w:p w14:paraId="026E7FA2" w14:textId="1AE484ED" w:rsidR="00F347C2" w:rsidRPr="00B06263" w:rsidRDefault="00F347C2" w:rsidP="00AF1FE5">
      <w:pPr>
        <w:numPr>
          <w:ilvl w:val="0"/>
          <w:numId w:val="10"/>
        </w:numPr>
        <w:spacing w:before="100" w:beforeAutospacing="1" w:after="100" w:afterAutospacing="1"/>
      </w:pPr>
      <w:r w:rsidRPr="00B06263">
        <w:t xml:space="preserve">Demonstrate the need for theory-empiric fit in high-quality management </w:t>
      </w:r>
      <w:proofErr w:type="gramStart"/>
      <w:r w:rsidRPr="00B06263">
        <w:t>research</w:t>
      </w:r>
      <w:proofErr w:type="gramEnd"/>
      <w:r w:rsidRPr="00B06263">
        <w:t xml:space="preserve">  </w:t>
      </w:r>
    </w:p>
    <w:p w14:paraId="3C8B1D74" w14:textId="77777777" w:rsidR="0008021E" w:rsidRDefault="00F347C2" w:rsidP="00AF1FE5">
      <w:pPr>
        <w:numPr>
          <w:ilvl w:val="0"/>
          <w:numId w:val="10"/>
        </w:numPr>
        <w:spacing w:before="100" w:beforeAutospacing="1" w:after="100" w:afterAutospacing="1"/>
      </w:pPr>
      <w:r w:rsidRPr="00B06263">
        <w:t xml:space="preserve">Provide examples of </w:t>
      </w:r>
      <w:r w:rsidR="00A675BF" w:rsidRPr="00B06263">
        <w:t>specific research applications as toy models for your own work</w:t>
      </w:r>
    </w:p>
    <w:p w14:paraId="6BE16BD6" w14:textId="4F04C7E1" w:rsidR="00F347C2" w:rsidRPr="00B06263" w:rsidRDefault="0008021E" w:rsidP="0008021E">
      <w:pPr>
        <w:numPr>
          <w:ilvl w:val="0"/>
          <w:numId w:val="10"/>
        </w:numPr>
        <w:spacing w:before="100" w:beforeAutospacing="1" w:after="100" w:afterAutospacing="1"/>
      </w:pPr>
      <w:r w:rsidRPr="00B06263">
        <w:t xml:space="preserve">Help you appreciate the subtle nature of </w:t>
      </w:r>
      <w:r>
        <w:t xml:space="preserve">research </w:t>
      </w:r>
      <w:proofErr w:type="gramStart"/>
      <w:r>
        <w:t>design</w:t>
      </w:r>
      <w:proofErr w:type="gramEnd"/>
    </w:p>
    <w:p w14:paraId="004777AA" w14:textId="77777777" w:rsidR="000B6597" w:rsidRPr="00B06263" w:rsidRDefault="000B6597" w:rsidP="000B6597">
      <w:pPr>
        <w:pStyle w:val="Heading1"/>
        <w:rPr>
          <w:rFonts w:ascii="Times New Roman" w:hAnsi="Times New Roman"/>
          <w:sz w:val="24"/>
          <w:szCs w:val="24"/>
        </w:rPr>
      </w:pPr>
      <w:r w:rsidRPr="00B06263">
        <w:rPr>
          <w:rFonts w:ascii="Times New Roman" w:hAnsi="Times New Roman"/>
          <w:sz w:val="24"/>
          <w:szCs w:val="24"/>
        </w:rPr>
        <w:t>Means and Methods</w:t>
      </w:r>
    </w:p>
    <w:p w14:paraId="50C66FA7" w14:textId="09E1517C" w:rsidR="000B6597" w:rsidRPr="00B06263" w:rsidRDefault="000B6597" w:rsidP="000B6597">
      <w:pPr>
        <w:jc w:val="both"/>
      </w:pPr>
      <w:r w:rsidRPr="00B06263">
        <w:t>In support of these goals, we will</w:t>
      </w:r>
      <w:r w:rsidR="00A675BF" w:rsidRPr="00B06263">
        <w:t xml:space="preserve"> employ the following format for the majority of our classes</w:t>
      </w:r>
      <w:r w:rsidRPr="00B06263">
        <w:t>:</w:t>
      </w:r>
    </w:p>
    <w:p w14:paraId="67B62AAA" w14:textId="77777777" w:rsidR="000B6597" w:rsidRPr="00B06263" w:rsidRDefault="000B6597" w:rsidP="000B6597">
      <w:pPr>
        <w:jc w:val="both"/>
      </w:pPr>
    </w:p>
    <w:p w14:paraId="5685ECF6" w14:textId="190FD8F9" w:rsidR="00C453AC" w:rsidRPr="00031798" w:rsidRDefault="006958B7" w:rsidP="00C453AC">
      <w:pPr>
        <w:jc w:val="both"/>
      </w:pPr>
      <w:r w:rsidRPr="00031798">
        <w:t xml:space="preserve">Part I: </w:t>
      </w:r>
      <w:r w:rsidR="000B6597" w:rsidRPr="00031798">
        <w:t>Conceptual grounding</w:t>
      </w:r>
      <w:r w:rsidR="00C453AC" w:rsidRPr="00031798">
        <w:t xml:space="preserve"> and agenda setting (10 minutes)</w:t>
      </w:r>
      <w:r w:rsidR="000B6597" w:rsidRPr="00031798">
        <w:t xml:space="preserve"> </w:t>
      </w:r>
    </w:p>
    <w:p w14:paraId="1A5AD311" w14:textId="77777777" w:rsidR="00C453AC" w:rsidRPr="00B06263" w:rsidRDefault="00C453AC" w:rsidP="00C453AC"/>
    <w:p w14:paraId="6E81796C" w14:textId="091252BF" w:rsidR="00C453AC" w:rsidRPr="00031798" w:rsidRDefault="00C453AC" w:rsidP="000B6597">
      <w:pPr>
        <w:jc w:val="both"/>
      </w:pPr>
      <w:r w:rsidRPr="00031798">
        <w:t>Part II: Core paper discussion (40 minutes)</w:t>
      </w:r>
    </w:p>
    <w:p w14:paraId="4FC49D67" w14:textId="059BB576" w:rsidR="00C453AC" w:rsidRPr="00B06263" w:rsidRDefault="00C71FF0" w:rsidP="00C453AC">
      <w:pPr>
        <w:numPr>
          <w:ilvl w:val="0"/>
          <w:numId w:val="10"/>
        </w:numPr>
      </w:pPr>
      <w:r>
        <w:t xml:space="preserve">We will discuss the 2-3 papers that all students have been assigned to read in </w:t>
      </w:r>
      <w:proofErr w:type="gramStart"/>
      <w:r>
        <w:t>detail</w:t>
      </w:r>
      <w:proofErr w:type="gramEnd"/>
    </w:p>
    <w:p w14:paraId="44D766A3" w14:textId="42EA49CA" w:rsidR="00C453AC" w:rsidRDefault="00C71FF0" w:rsidP="00C453AC">
      <w:pPr>
        <w:numPr>
          <w:ilvl w:val="0"/>
          <w:numId w:val="10"/>
        </w:numPr>
      </w:pPr>
      <w:r>
        <w:t xml:space="preserve">These papers typically will provide a mix of conceptual background and how-to </w:t>
      </w:r>
      <w:proofErr w:type="gramStart"/>
      <w:r>
        <w:t>guides</w:t>
      </w:r>
      <w:proofErr w:type="gramEnd"/>
    </w:p>
    <w:p w14:paraId="73BB1057" w14:textId="1AAD4B63" w:rsidR="00C453AC" w:rsidRDefault="00C453AC" w:rsidP="000B6597">
      <w:pPr>
        <w:jc w:val="both"/>
        <w:rPr>
          <w:b/>
          <w:bCs/>
        </w:rPr>
      </w:pPr>
    </w:p>
    <w:p w14:paraId="7A6675D7" w14:textId="0CB1ED08" w:rsidR="000B6597" w:rsidRPr="00031798" w:rsidRDefault="00C453AC" w:rsidP="000B6597">
      <w:pPr>
        <w:jc w:val="both"/>
      </w:pPr>
      <w:r w:rsidRPr="00031798">
        <w:t xml:space="preserve">Part III: </w:t>
      </w:r>
      <w:r w:rsidR="00C71FF0" w:rsidRPr="00031798">
        <w:t>S</w:t>
      </w:r>
      <w:r w:rsidRPr="00031798">
        <w:t>ummative l</w:t>
      </w:r>
      <w:r w:rsidR="00F4391C" w:rsidRPr="00031798">
        <w:t xml:space="preserve">ecture on concepts </w:t>
      </w:r>
      <w:r w:rsidRPr="00031798">
        <w:t>(15 minutes)</w:t>
      </w:r>
    </w:p>
    <w:p w14:paraId="608E54B4" w14:textId="6906AFD1" w:rsidR="00C71FF0" w:rsidRDefault="00C71FF0" w:rsidP="00C453AC">
      <w:pPr>
        <w:numPr>
          <w:ilvl w:val="0"/>
          <w:numId w:val="10"/>
        </w:numPr>
      </w:pPr>
      <w:r>
        <w:t xml:space="preserve">I will make a brief presentation to tie together and highlight key </w:t>
      </w:r>
      <w:proofErr w:type="gramStart"/>
      <w:r>
        <w:t>concepts</w:t>
      </w:r>
      <w:proofErr w:type="gramEnd"/>
    </w:p>
    <w:p w14:paraId="40DF88CC" w14:textId="26B81278" w:rsidR="00C453AC" w:rsidRPr="00B06263" w:rsidRDefault="00C71FF0" w:rsidP="00C453AC">
      <w:pPr>
        <w:numPr>
          <w:ilvl w:val="0"/>
          <w:numId w:val="10"/>
        </w:numPr>
      </w:pPr>
      <w:r>
        <w:t xml:space="preserve">Elements missed in the general discussion </w:t>
      </w:r>
      <w:r w:rsidR="0008021E">
        <w:t xml:space="preserve">will be given greater </w:t>
      </w:r>
      <w:proofErr w:type="gramStart"/>
      <w:r w:rsidR="0008021E">
        <w:t>focus</w:t>
      </w:r>
      <w:proofErr w:type="gramEnd"/>
    </w:p>
    <w:p w14:paraId="47F50F24" w14:textId="77777777" w:rsidR="00C453AC" w:rsidRPr="00B06263" w:rsidRDefault="00C453AC" w:rsidP="000B6597">
      <w:pPr>
        <w:jc w:val="both"/>
        <w:rPr>
          <w:b/>
          <w:bCs/>
        </w:rPr>
      </w:pPr>
    </w:p>
    <w:p w14:paraId="5CFD96D2" w14:textId="7233200C" w:rsidR="00C453AC" w:rsidRPr="00031798" w:rsidRDefault="00C453AC" w:rsidP="00C453AC">
      <w:pPr>
        <w:jc w:val="both"/>
      </w:pPr>
      <w:r w:rsidRPr="00031798">
        <w:t>Part IV: Activity period (40 minutes)</w:t>
      </w:r>
    </w:p>
    <w:p w14:paraId="6E30E8EC" w14:textId="4330AF1C" w:rsidR="000B6597" w:rsidRPr="00B06263" w:rsidRDefault="00C71FF0" w:rsidP="00C453AC">
      <w:pPr>
        <w:numPr>
          <w:ilvl w:val="0"/>
          <w:numId w:val="10"/>
        </w:numPr>
      </w:pPr>
      <w:r>
        <w:t xml:space="preserve">(Weeks 2 – 7) Compare / contrast: One group tasked with reviewing two additional papers </w:t>
      </w:r>
      <w:r w:rsidR="0008021E">
        <w:t>to</w:t>
      </w:r>
      <w:r>
        <w:t xml:space="preserve"> explain their points of intersection</w:t>
      </w:r>
      <w:r w:rsidR="0008021E">
        <w:t xml:space="preserve">, </w:t>
      </w:r>
      <w:r>
        <w:t xml:space="preserve">divergence, and ties to core </w:t>
      </w:r>
      <w:proofErr w:type="gramStart"/>
      <w:r>
        <w:t>papers</w:t>
      </w:r>
      <w:proofErr w:type="gramEnd"/>
    </w:p>
    <w:p w14:paraId="6564AAE1" w14:textId="3EC64300" w:rsidR="000B6597" w:rsidRPr="00B06263" w:rsidRDefault="00C71FF0" w:rsidP="00C453AC">
      <w:pPr>
        <w:numPr>
          <w:ilvl w:val="0"/>
          <w:numId w:val="10"/>
        </w:numPr>
      </w:pPr>
      <w:r>
        <w:t xml:space="preserve">(Weeks 8 – 14) </w:t>
      </w:r>
      <w:r w:rsidR="00032759">
        <w:t>Replication</w:t>
      </w:r>
      <w:r w:rsidR="000B6597" w:rsidRPr="00B06263">
        <w:t xml:space="preserve">: </w:t>
      </w:r>
      <w:r>
        <w:t xml:space="preserve">One group tasked with using data from one of my current or published papers to replicate analyses and show the class the </w:t>
      </w:r>
      <w:proofErr w:type="gramStart"/>
      <w:r>
        <w:t>process</w:t>
      </w:r>
      <w:proofErr w:type="gramEnd"/>
    </w:p>
    <w:p w14:paraId="61FC7166" w14:textId="77777777" w:rsidR="000B6597" w:rsidRPr="00B06263" w:rsidRDefault="000B6597" w:rsidP="000B6597">
      <w:pPr>
        <w:tabs>
          <w:tab w:val="num" w:pos="1440"/>
        </w:tabs>
        <w:spacing w:line="276" w:lineRule="auto"/>
        <w:jc w:val="both"/>
      </w:pPr>
    </w:p>
    <w:p w14:paraId="42466329" w14:textId="3499301D" w:rsidR="00F4391C" w:rsidRPr="00031798" w:rsidRDefault="00C453AC" w:rsidP="00C453AC">
      <w:pPr>
        <w:spacing w:line="259" w:lineRule="auto"/>
      </w:pPr>
      <w:r w:rsidRPr="00031798">
        <w:t>Part V: Open discussion and a</w:t>
      </w:r>
      <w:r w:rsidR="00F4391C" w:rsidRPr="00031798">
        <w:t>pplications to your work</w:t>
      </w:r>
      <w:r w:rsidRPr="00031798">
        <w:t xml:space="preserve"> (15 minutes)</w:t>
      </w:r>
    </w:p>
    <w:p w14:paraId="183606E1" w14:textId="77777777" w:rsidR="00C71FF0" w:rsidRDefault="00C71FF0" w:rsidP="00C71FF0"/>
    <w:p w14:paraId="74D2CAC4" w14:textId="1E3AADF3" w:rsidR="00C71FF0" w:rsidRPr="00031798" w:rsidRDefault="00C71FF0" w:rsidP="00C71FF0">
      <w:pPr>
        <w:spacing w:line="259" w:lineRule="auto"/>
      </w:pPr>
      <w:r w:rsidRPr="00031798">
        <w:t>Part VI: Workshop (4 hours, in-person meetings only)</w:t>
      </w:r>
    </w:p>
    <w:p w14:paraId="265F167B" w14:textId="16A0050F" w:rsidR="00C71FF0" w:rsidRPr="00B06263" w:rsidRDefault="00C71FF0" w:rsidP="00C71FF0">
      <w:pPr>
        <w:numPr>
          <w:ilvl w:val="0"/>
          <w:numId w:val="10"/>
        </w:numPr>
      </w:pPr>
      <w:r>
        <w:t>This is your opportunity to work with me</w:t>
      </w:r>
      <w:r w:rsidR="00031798">
        <w:t xml:space="preserve"> and colleagues</w:t>
      </w:r>
      <w:r>
        <w:t xml:space="preserve"> to advance your </w:t>
      </w:r>
      <w:r w:rsidR="00031798">
        <w:t xml:space="preserve">final </w:t>
      </w:r>
      <w:proofErr w:type="gramStart"/>
      <w:r w:rsidR="00031798">
        <w:t>project</w:t>
      </w:r>
      <w:proofErr w:type="gramEnd"/>
    </w:p>
    <w:p w14:paraId="5E443715" w14:textId="07B91243" w:rsidR="00F347C2" w:rsidRPr="00B06263" w:rsidRDefault="00F347C2" w:rsidP="00F347C2">
      <w:pPr>
        <w:pStyle w:val="Heading1"/>
        <w:spacing w:line="276" w:lineRule="auto"/>
        <w:rPr>
          <w:rFonts w:ascii="Times New Roman" w:hAnsi="Times New Roman"/>
          <w:sz w:val="24"/>
          <w:szCs w:val="24"/>
        </w:rPr>
      </w:pPr>
      <w:r w:rsidRPr="00B06263">
        <w:rPr>
          <w:rFonts w:ascii="Times New Roman" w:hAnsi="Times New Roman"/>
          <w:sz w:val="24"/>
          <w:szCs w:val="24"/>
        </w:rPr>
        <w:lastRenderedPageBreak/>
        <w:t xml:space="preserve">Assignments and Grading </w:t>
      </w:r>
    </w:p>
    <w:p w14:paraId="777E5DFC" w14:textId="46D4EEA8" w:rsidR="00A675BF" w:rsidRPr="00B06263" w:rsidRDefault="00F347C2" w:rsidP="00F347C2">
      <w:pPr>
        <w:spacing w:line="276" w:lineRule="auto"/>
        <w:jc w:val="both"/>
        <w:rPr>
          <w:bCs/>
        </w:rPr>
      </w:pPr>
      <w:r w:rsidRPr="00B06263">
        <w:t xml:space="preserve">Everyone must read all required materials prior to class. Each student is expected to fully participate. </w:t>
      </w:r>
      <w:r w:rsidRPr="00B06263">
        <w:rPr>
          <w:bCs/>
        </w:rPr>
        <w:t>All material due should be completed on Brightspace, sent to my email, or submitted via Turnitin, depending on assignment requirements.</w:t>
      </w:r>
      <w:r w:rsidR="00A675BF" w:rsidRPr="00B06263">
        <w:rPr>
          <w:bCs/>
        </w:rPr>
        <w:t xml:space="preserve">  Details on these assignments can be found in Appendix A.</w:t>
      </w:r>
    </w:p>
    <w:p w14:paraId="295B9FC8" w14:textId="3F3536A6" w:rsidR="00F347C2" w:rsidRPr="00B06263" w:rsidRDefault="00F347C2" w:rsidP="00F347C2">
      <w:pPr>
        <w:spacing w:line="276" w:lineRule="auto"/>
        <w:jc w:val="both"/>
        <w:rPr>
          <w:bCs/>
        </w:rPr>
      </w:pPr>
      <w:r w:rsidRPr="00B06263">
        <w:rPr>
          <w:bCs/>
        </w:rPr>
        <w:t xml:space="preserve"> </w:t>
      </w:r>
    </w:p>
    <w:tbl>
      <w:tblPr>
        <w:tblStyle w:val="GridTable1Light-Accent5"/>
        <w:tblW w:w="7845" w:type="dxa"/>
        <w:tblLook w:val="04A0" w:firstRow="1" w:lastRow="0" w:firstColumn="1" w:lastColumn="0" w:noHBand="0" w:noVBand="1"/>
        <w:tblCaption w:val="Tasks and Grades"/>
        <w:tblDescription w:val="Tasks and percentage of grades"/>
      </w:tblPr>
      <w:tblGrid>
        <w:gridCol w:w="6405"/>
        <w:gridCol w:w="1440"/>
      </w:tblGrid>
      <w:tr w:rsidR="00F347C2" w:rsidRPr="00B06263" w14:paraId="5084D902" w14:textId="77777777" w:rsidTr="002F44D9">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6405" w:type="dxa"/>
            <w:noWrap/>
            <w:vAlign w:val="center"/>
          </w:tcPr>
          <w:p w14:paraId="3504D126" w14:textId="77777777" w:rsidR="00F347C2" w:rsidRPr="00B06263" w:rsidRDefault="00F347C2" w:rsidP="002F44D9">
            <w:pPr>
              <w:jc w:val="both"/>
              <w:rPr>
                <w:b w:val="0"/>
                <w:bCs w:val="0"/>
                <w:color w:val="000000"/>
              </w:rPr>
            </w:pPr>
            <w:r w:rsidRPr="00B06263">
              <w:rPr>
                <w:color w:val="000000"/>
              </w:rPr>
              <w:t>Task</w:t>
            </w:r>
          </w:p>
        </w:tc>
        <w:tc>
          <w:tcPr>
            <w:tcW w:w="1440" w:type="dxa"/>
            <w:noWrap/>
            <w:vAlign w:val="center"/>
          </w:tcPr>
          <w:p w14:paraId="14D87ECA" w14:textId="77777777" w:rsidR="00F347C2" w:rsidRPr="00B06263" w:rsidRDefault="00F347C2" w:rsidP="002F44D9">
            <w:pPr>
              <w:jc w:val="both"/>
              <w:cnfStyle w:val="100000000000" w:firstRow="1" w:lastRow="0" w:firstColumn="0" w:lastColumn="0" w:oddVBand="0" w:evenVBand="0" w:oddHBand="0" w:evenHBand="0" w:firstRowFirstColumn="0" w:firstRowLastColumn="0" w:lastRowFirstColumn="0" w:lastRowLastColumn="0"/>
              <w:rPr>
                <w:b w:val="0"/>
                <w:bCs w:val="0"/>
                <w:color w:val="000000"/>
              </w:rPr>
            </w:pPr>
            <w:r w:rsidRPr="00B06263">
              <w:rPr>
                <w:color w:val="000000"/>
              </w:rPr>
              <w:t>% of Grade</w:t>
            </w:r>
          </w:p>
        </w:tc>
      </w:tr>
      <w:tr w:rsidR="00F347C2" w:rsidRPr="00B06263" w14:paraId="3C3E2CAA"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center"/>
          </w:tcPr>
          <w:p w14:paraId="13860276" w14:textId="022E2431" w:rsidR="00F347C2" w:rsidRPr="00B06263" w:rsidRDefault="00F347C2" w:rsidP="002F44D9">
            <w:pPr>
              <w:rPr>
                <w:b w:val="0"/>
                <w:bCs w:val="0"/>
                <w:color w:val="000000"/>
              </w:rPr>
            </w:pPr>
            <w:r w:rsidRPr="00B06263">
              <w:rPr>
                <w:b w:val="0"/>
                <w:bCs w:val="0"/>
                <w:color w:val="000000"/>
              </w:rPr>
              <w:t xml:space="preserve">Class participation </w:t>
            </w:r>
            <w:r w:rsidR="00242FE4">
              <w:rPr>
                <w:b w:val="0"/>
                <w:bCs w:val="0"/>
                <w:color w:val="000000"/>
              </w:rPr>
              <w:t>– paper discussions</w:t>
            </w:r>
          </w:p>
        </w:tc>
        <w:tc>
          <w:tcPr>
            <w:tcW w:w="1440" w:type="dxa"/>
            <w:noWrap/>
            <w:vAlign w:val="center"/>
          </w:tcPr>
          <w:p w14:paraId="17192F74" w14:textId="4DDFBE55" w:rsidR="00F347C2" w:rsidRPr="00B06263" w:rsidRDefault="00C71FF0" w:rsidP="002F44D9">
            <w:pPr>
              <w:cnfStyle w:val="000000000000" w:firstRow="0" w:lastRow="0" w:firstColumn="0" w:lastColumn="0" w:oddVBand="0" w:evenVBand="0" w:oddHBand="0" w:evenHBand="0" w:firstRowFirstColumn="0" w:firstRowLastColumn="0" w:lastRowFirstColumn="0" w:lastRowLastColumn="0"/>
              <w:rPr>
                <w:bCs/>
                <w:color w:val="000000"/>
              </w:rPr>
            </w:pPr>
            <w:r>
              <w:rPr>
                <w:bCs/>
                <w:color w:val="000000"/>
              </w:rPr>
              <w:t>20</w:t>
            </w:r>
          </w:p>
        </w:tc>
      </w:tr>
      <w:tr w:rsidR="00F347C2" w:rsidRPr="00B06263" w14:paraId="277261A3"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center"/>
          </w:tcPr>
          <w:p w14:paraId="38444016" w14:textId="5E7B8414" w:rsidR="00F347C2" w:rsidRPr="00B06263" w:rsidRDefault="00242FE4" w:rsidP="002F44D9">
            <w:pPr>
              <w:rPr>
                <w:b w:val="0"/>
                <w:bCs w:val="0"/>
                <w:color w:val="000000"/>
              </w:rPr>
            </w:pPr>
            <w:r w:rsidRPr="00B06263">
              <w:rPr>
                <w:b w:val="0"/>
                <w:bCs w:val="0"/>
                <w:color w:val="000000"/>
              </w:rPr>
              <w:t xml:space="preserve">Compare – contrast presentation </w:t>
            </w:r>
          </w:p>
        </w:tc>
        <w:tc>
          <w:tcPr>
            <w:tcW w:w="1440" w:type="dxa"/>
            <w:noWrap/>
            <w:vAlign w:val="center"/>
          </w:tcPr>
          <w:p w14:paraId="2D5B6D07" w14:textId="0BFABB43" w:rsidR="00F347C2" w:rsidRPr="00B06263" w:rsidRDefault="00F347C2" w:rsidP="002F44D9">
            <w:pPr>
              <w:cnfStyle w:val="000000000000" w:firstRow="0" w:lastRow="0" w:firstColumn="0" w:lastColumn="0" w:oddVBand="0" w:evenVBand="0" w:oddHBand="0" w:evenHBand="0" w:firstRowFirstColumn="0" w:firstRowLastColumn="0" w:lastRowFirstColumn="0" w:lastRowLastColumn="0"/>
              <w:rPr>
                <w:bCs/>
                <w:color w:val="000000"/>
              </w:rPr>
            </w:pPr>
            <w:r w:rsidRPr="00B06263">
              <w:rPr>
                <w:bCs/>
                <w:color w:val="000000"/>
              </w:rPr>
              <w:t>1</w:t>
            </w:r>
            <w:r w:rsidR="00C71FF0">
              <w:rPr>
                <w:bCs/>
                <w:color w:val="000000"/>
              </w:rPr>
              <w:t>5</w:t>
            </w:r>
          </w:p>
        </w:tc>
      </w:tr>
      <w:tr w:rsidR="00F347C2" w:rsidRPr="00B06263" w14:paraId="075BE805"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center"/>
          </w:tcPr>
          <w:p w14:paraId="6A18779D" w14:textId="7C8021AA" w:rsidR="00F347C2" w:rsidRPr="00B06263" w:rsidRDefault="00032759" w:rsidP="002F44D9">
            <w:pPr>
              <w:rPr>
                <w:b w:val="0"/>
                <w:bCs w:val="0"/>
                <w:color w:val="000000"/>
              </w:rPr>
            </w:pPr>
            <w:r>
              <w:rPr>
                <w:b w:val="0"/>
                <w:bCs w:val="0"/>
                <w:color w:val="000000"/>
              </w:rPr>
              <w:t>Replication</w:t>
            </w:r>
            <w:r w:rsidR="00242FE4" w:rsidRPr="00B06263">
              <w:rPr>
                <w:b w:val="0"/>
                <w:bCs w:val="0"/>
                <w:color w:val="000000"/>
              </w:rPr>
              <w:t xml:space="preserve"> </w:t>
            </w:r>
            <w:r w:rsidR="00242FE4">
              <w:rPr>
                <w:b w:val="0"/>
                <w:bCs w:val="0"/>
                <w:color w:val="000000"/>
              </w:rPr>
              <w:t>presentation</w:t>
            </w:r>
          </w:p>
        </w:tc>
        <w:tc>
          <w:tcPr>
            <w:tcW w:w="1440" w:type="dxa"/>
            <w:noWrap/>
            <w:vAlign w:val="center"/>
          </w:tcPr>
          <w:p w14:paraId="47B1B43A" w14:textId="60DE34D6" w:rsidR="00F347C2" w:rsidRPr="00B06263" w:rsidRDefault="00F347C2" w:rsidP="002F44D9">
            <w:pPr>
              <w:cnfStyle w:val="000000000000" w:firstRow="0" w:lastRow="0" w:firstColumn="0" w:lastColumn="0" w:oddVBand="0" w:evenVBand="0" w:oddHBand="0" w:evenHBand="0" w:firstRowFirstColumn="0" w:firstRowLastColumn="0" w:lastRowFirstColumn="0" w:lastRowLastColumn="0"/>
              <w:rPr>
                <w:bCs/>
                <w:color w:val="000000"/>
              </w:rPr>
            </w:pPr>
            <w:r w:rsidRPr="00B06263">
              <w:rPr>
                <w:bCs/>
                <w:color w:val="000000"/>
              </w:rPr>
              <w:t>1</w:t>
            </w:r>
            <w:r w:rsidR="00C71FF0">
              <w:rPr>
                <w:bCs/>
                <w:color w:val="000000"/>
              </w:rPr>
              <w:t>5</w:t>
            </w:r>
          </w:p>
        </w:tc>
      </w:tr>
      <w:tr w:rsidR="00F347C2" w:rsidRPr="00B06263" w14:paraId="743D1B92"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center"/>
          </w:tcPr>
          <w:p w14:paraId="6BE0BE36" w14:textId="2EC4650B" w:rsidR="00F347C2" w:rsidRPr="00B06263" w:rsidRDefault="00F347C2" w:rsidP="002F44D9">
            <w:pPr>
              <w:rPr>
                <w:b w:val="0"/>
                <w:bCs w:val="0"/>
                <w:color w:val="000000"/>
              </w:rPr>
            </w:pPr>
            <w:r w:rsidRPr="00B06263">
              <w:rPr>
                <w:b w:val="0"/>
                <w:bCs w:val="0"/>
                <w:color w:val="000000"/>
              </w:rPr>
              <w:t>Quizzes</w:t>
            </w:r>
          </w:p>
        </w:tc>
        <w:tc>
          <w:tcPr>
            <w:tcW w:w="1440" w:type="dxa"/>
            <w:noWrap/>
            <w:vAlign w:val="center"/>
          </w:tcPr>
          <w:p w14:paraId="27EE18E0" w14:textId="1D4DE633" w:rsidR="00F347C2" w:rsidRPr="00B06263" w:rsidRDefault="00F347C2" w:rsidP="002F44D9">
            <w:pPr>
              <w:cnfStyle w:val="000000000000" w:firstRow="0" w:lastRow="0" w:firstColumn="0" w:lastColumn="0" w:oddVBand="0" w:evenVBand="0" w:oddHBand="0" w:evenHBand="0" w:firstRowFirstColumn="0" w:firstRowLastColumn="0" w:lastRowFirstColumn="0" w:lastRowLastColumn="0"/>
              <w:rPr>
                <w:bCs/>
                <w:color w:val="000000"/>
              </w:rPr>
            </w:pPr>
            <w:r w:rsidRPr="00B06263">
              <w:rPr>
                <w:bCs/>
                <w:color w:val="000000"/>
              </w:rPr>
              <w:t>10</w:t>
            </w:r>
          </w:p>
        </w:tc>
      </w:tr>
      <w:tr w:rsidR="00F347C2" w:rsidRPr="00B06263" w14:paraId="367F413B"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bottom"/>
          </w:tcPr>
          <w:p w14:paraId="1BDC4D6C" w14:textId="54332DBC" w:rsidR="00F347C2" w:rsidRPr="00B06263" w:rsidRDefault="00F347C2" w:rsidP="002F44D9">
            <w:pPr>
              <w:rPr>
                <w:b w:val="0"/>
                <w:bCs w:val="0"/>
                <w:color w:val="000000"/>
              </w:rPr>
            </w:pPr>
            <w:r w:rsidRPr="00B06263">
              <w:rPr>
                <w:b w:val="0"/>
                <w:bCs w:val="0"/>
                <w:color w:val="000000"/>
              </w:rPr>
              <w:t xml:space="preserve">Interim </w:t>
            </w:r>
            <w:r w:rsidR="0008021E">
              <w:rPr>
                <w:b w:val="0"/>
                <w:bCs w:val="0"/>
                <w:color w:val="000000"/>
              </w:rPr>
              <w:t>w</w:t>
            </w:r>
            <w:r w:rsidRPr="00B06263">
              <w:rPr>
                <w:b w:val="0"/>
                <w:bCs w:val="0"/>
                <w:color w:val="000000"/>
              </w:rPr>
              <w:t xml:space="preserve">ork on </w:t>
            </w:r>
            <w:r w:rsidR="0008021E">
              <w:rPr>
                <w:b w:val="0"/>
                <w:bCs w:val="0"/>
                <w:color w:val="000000"/>
              </w:rPr>
              <w:t>p</w:t>
            </w:r>
            <w:r w:rsidRPr="00B06263">
              <w:rPr>
                <w:b w:val="0"/>
                <w:bCs w:val="0"/>
                <w:color w:val="000000"/>
              </w:rPr>
              <w:t>roposal</w:t>
            </w:r>
          </w:p>
        </w:tc>
        <w:tc>
          <w:tcPr>
            <w:tcW w:w="1440" w:type="dxa"/>
            <w:noWrap/>
            <w:vAlign w:val="bottom"/>
          </w:tcPr>
          <w:p w14:paraId="6D92DEEE" w14:textId="1C8E6A42" w:rsidR="00F347C2" w:rsidRPr="00B06263" w:rsidRDefault="00F347C2" w:rsidP="002F44D9">
            <w:pPr>
              <w:cnfStyle w:val="000000000000" w:firstRow="0" w:lastRow="0" w:firstColumn="0" w:lastColumn="0" w:oddVBand="0" w:evenVBand="0" w:oddHBand="0" w:evenHBand="0" w:firstRowFirstColumn="0" w:firstRowLastColumn="0" w:lastRowFirstColumn="0" w:lastRowLastColumn="0"/>
              <w:rPr>
                <w:color w:val="000000"/>
              </w:rPr>
            </w:pPr>
            <w:r w:rsidRPr="00B06263">
              <w:rPr>
                <w:color w:val="000000"/>
              </w:rPr>
              <w:t>1</w:t>
            </w:r>
            <w:r w:rsidR="00123509" w:rsidRPr="00B06263">
              <w:rPr>
                <w:color w:val="000000"/>
              </w:rPr>
              <w:t>5</w:t>
            </w:r>
          </w:p>
        </w:tc>
      </w:tr>
      <w:tr w:rsidR="00F347C2" w:rsidRPr="00B06263" w14:paraId="69FED9BA"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bottom"/>
          </w:tcPr>
          <w:p w14:paraId="4F799BEA" w14:textId="733BBC50" w:rsidR="00F347C2" w:rsidRPr="00B06263" w:rsidRDefault="00F347C2" w:rsidP="002F44D9">
            <w:pPr>
              <w:rPr>
                <w:b w:val="0"/>
                <w:bCs w:val="0"/>
                <w:color w:val="000000"/>
              </w:rPr>
            </w:pPr>
            <w:r w:rsidRPr="00B06263">
              <w:rPr>
                <w:b w:val="0"/>
                <w:bCs w:val="0"/>
                <w:color w:val="000000"/>
              </w:rPr>
              <w:t xml:space="preserve">Final </w:t>
            </w:r>
            <w:r w:rsidR="0008021E">
              <w:rPr>
                <w:b w:val="0"/>
                <w:bCs w:val="0"/>
                <w:color w:val="000000"/>
              </w:rPr>
              <w:t>r</w:t>
            </w:r>
            <w:r w:rsidRPr="00B06263">
              <w:rPr>
                <w:b w:val="0"/>
                <w:bCs w:val="0"/>
                <w:color w:val="000000"/>
              </w:rPr>
              <w:t xml:space="preserve">esearch </w:t>
            </w:r>
            <w:r w:rsidR="0008021E">
              <w:rPr>
                <w:b w:val="0"/>
                <w:bCs w:val="0"/>
                <w:color w:val="000000"/>
              </w:rPr>
              <w:t>p</w:t>
            </w:r>
            <w:r w:rsidRPr="00B06263">
              <w:rPr>
                <w:b w:val="0"/>
                <w:bCs w:val="0"/>
                <w:color w:val="000000"/>
              </w:rPr>
              <w:t>roposal</w:t>
            </w:r>
          </w:p>
        </w:tc>
        <w:tc>
          <w:tcPr>
            <w:tcW w:w="1440" w:type="dxa"/>
            <w:noWrap/>
            <w:vAlign w:val="bottom"/>
          </w:tcPr>
          <w:p w14:paraId="075F319C" w14:textId="06D1DFE3" w:rsidR="00F347C2" w:rsidRPr="00B06263" w:rsidRDefault="00123509" w:rsidP="002F44D9">
            <w:pPr>
              <w:cnfStyle w:val="000000000000" w:firstRow="0" w:lastRow="0" w:firstColumn="0" w:lastColumn="0" w:oddVBand="0" w:evenVBand="0" w:oddHBand="0" w:evenHBand="0" w:firstRowFirstColumn="0" w:firstRowLastColumn="0" w:lastRowFirstColumn="0" w:lastRowLastColumn="0"/>
              <w:rPr>
                <w:color w:val="000000"/>
              </w:rPr>
            </w:pPr>
            <w:r w:rsidRPr="00B06263">
              <w:rPr>
                <w:color w:val="000000"/>
              </w:rPr>
              <w:t>25</w:t>
            </w:r>
          </w:p>
        </w:tc>
      </w:tr>
      <w:tr w:rsidR="00F347C2" w:rsidRPr="00B06263" w14:paraId="28CEEEFE" w14:textId="77777777" w:rsidTr="002F44D9">
        <w:trPr>
          <w:trHeight w:val="360"/>
        </w:trPr>
        <w:tc>
          <w:tcPr>
            <w:cnfStyle w:val="001000000000" w:firstRow="0" w:lastRow="0" w:firstColumn="1" w:lastColumn="0" w:oddVBand="0" w:evenVBand="0" w:oddHBand="0" w:evenHBand="0" w:firstRowFirstColumn="0" w:firstRowLastColumn="0" w:lastRowFirstColumn="0" w:lastRowLastColumn="0"/>
            <w:tcW w:w="6405" w:type="dxa"/>
            <w:noWrap/>
            <w:vAlign w:val="bottom"/>
          </w:tcPr>
          <w:p w14:paraId="675793D7" w14:textId="77777777" w:rsidR="00F347C2" w:rsidRPr="00B06263" w:rsidRDefault="00F347C2" w:rsidP="002F44D9">
            <w:pPr>
              <w:rPr>
                <w:b w:val="0"/>
                <w:color w:val="000000"/>
              </w:rPr>
            </w:pPr>
            <w:r w:rsidRPr="00B06263">
              <w:rPr>
                <w:color w:val="000000"/>
              </w:rPr>
              <w:t>Total</w:t>
            </w:r>
          </w:p>
        </w:tc>
        <w:tc>
          <w:tcPr>
            <w:tcW w:w="1440" w:type="dxa"/>
            <w:noWrap/>
            <w:vAlign w:val="bottom"/>
          </w:tcPr>
          <w:p w14:paraId="25CF9D36" w14:textId="77777777" w:rsidR="00F347C2" w:rsidRPr="00B06263" w:rsidRDefault="00F347C2" w:rsidP="002F44D9">
            <w:pPr>
              <w:cnfStyle w:val="000000000000" w:firstRow="0" w:lastRow="0" w:firstColumn="0" w:lastColumn="0" w:oddVBand="0" w:evenVBand="0" w:oddHBand="0" w:evenHBand="0" w:firstRowFirstColumn="0" w:firstRowLastColumn="0" w:lastRowFirstColumn="0" w:lastRowLastColumn="0"/>
              <w:rPr>
                <w:b/>
                <w:color w:val="000000"/>
              </w:rPr>
            </w:pPr>
            <w:r w:rsidRPr="00B06263">
              <w:rPr>
                <w:b/>
                <w:color w:val="000000"/>
              </w:rPr>
              <w:t>100</w:t>
            </w:r>
          </w:p>
        </w:tc>
      </w:tr>
    </w:tbl>
    <w:p w14:paraId="60B002DE" w14:textId="77777777" w:rsidR="00F819C1" w:rsidRPr="00B06263" w:rsidRDefault="00F819C1" w:rsidP="00F819C1"/>
    <w:p w14:paraId="425A0BF5" w14:textId="63692CE0" w:rsidR="0050739C" w:rsidRPr="00B06263" w:rsidRDefault="0050739C" w:rsidP="0050739C">
      <w:pPr>
        <w:pStyle w:val="Heading1"/>
        <w:spacing w:line="276" w:lineRule="auto"/>
        <w:rPr>
          <w:rFonts w:ascii="Times New Roman" w:hAnsi="Times New Roman"/>
          <w:sz w:val="24"/>
          <w:szCs w:val="24"/>
        </w:rPr>
      </w:pPr>
      <w:r w:rsidRPr="00B06263">
        <w:rPr>
          <w:rFonts w:ascii="Times New Roman" w:hAnsi="Times New Roman"/>
          <w:sz w:val="24"/>
          <w:szCs w:val="24"/>
        </w:rPr>
        <w:t>Course Materials</w:t>
      </w:r>
    </w:p>
    <w:p w14:paraId="372E837C" w14:textId="77777777" w:rsidR="0099631B" w:rsidRPr="00B06263" w:rsidRDefault="0099631B" w:rsidP="0099631B"/>
    <w:p w14:paraId="56BF3714" w14:textId="297B57C1" w:rsidR="000B4C93" w:rsidRPr="0008021E" w:rsidRDefault="002A5402" w:rsidP="0008021E">
      <w:pPr>
        <w:spacing w:line="276" w:lineRule="auto"/>
        <w:jc w:val="both"/>
      </w:pPr>
      <w:r w:rsidRPr="00B06263">
        <w:rPr>
          <w:b/>
          <w:bCs/>
        </w:rPr>
        <w:t>Reading List</w:t>
      </w:r>
      <w:r w:rsidR="00534015" w:rsidRPr="00B06263">
        <w:rPr>
          <w:b/>
          <w:bCs/>
        </w:rPr>
        <w:t xml:space="preserve">.  </w:t>
      </w:r>
      <w:r w:rsidRPr="00B06263">
        <w:t xml:space="preserve">Appendix </w:t>
      </w:r>
      <w:r w:rsidR="00A675BF" w:rsidRPr="00B06263">
        <w:t>B</w:t>
      </w:r>
      <w:r w:rsidRPr="00B06263">
        <w:t xml:space="preserve"> includes a list of required readings for the topics that we discuss</w:t>
      </w:r>
      <w:r w:rsidR="00884EC5" w:rsidRPr="00B06263">
        <w:rPr>
          <w:color w:val="000000"/>
          <w:shd w:val="clear" w:color="auto" w:fill="FFFFFF"/>
        </w:rPr>
        <w:t>.</w:t>
      </w:r>
      <w:r w:rsidRPr="00B06263">
        <w:rPr>
          <w:color w:val="000000"/>
          <w:shd w:val="clear" w:color="auto" w:fill="FFFFFF"/>
        </w:rPr>
        <w:t xml:space="preserve"> </w:t>
      </w:r>
      <w:r w:rsidR="0008021E">
        <w:rPr>
          <w:color w:val="000000"/>
          <w:shd w:val="clear" w:color="auto" w:fill="FFFFFF"/>
        </w:rPr>
        <w:t xml:space="preserve"> </w:t>
      </w:r>
      <w:r w:rsidR="0008021E">
        <w:t>Optional</w:t>
      </w:r>
      <w:r w:rsidR="0008021E" w:rsidRPr="00B06263">
        <w:t xml:space="preserve"> materials are provided, too – you are welcome to look at any that are of interest to you</w:t>
      </w:r>
      <w:r w:rsidR="0008021E">
        <w:t xml:space="preserve"> but feel no obligation to read any of this additional material</w:t>
      </w:r>
      <w:r w:rsidR="0008021E" w:rsidRPr="00B06263">
        <w:t xml:space="preserve">.  </w:t>
      </w:r>
      <w:r w:rsidR="0008021E">
        <w:t xml:space="preserve">I will also provide a number of good reference texts below – again, none are required for the purpose of this </w:t>
      </w:r>
      <w:proofErr w:type="gramStart"/>
      <w:r w:rsidR="0008021E">
        <w:t>class</w:t>
      </w:r>
      <w:proofErr w:type="gramEnd"/>
      <w:r w:rsidR="0008021E">
        <w:t xml:space="preserve"> but some will be invaluable as you continue your research methods journey, depending on your areas of interest and focus. </w:t>
      </w:r>
    </w:p>
    <w:p w14:paraId="765113E5" w14:textId="77777777" w:rsidR="0099631B" w:rsidRPr="00B06263" w:rsidRDefault="0099631B" w:rsidP="0099631B">
      <w:pPr>
        <w:spacing w:line="276" w:lineRule="auto"/>
        <w:ind w:left="360"/>
        <w:jc w:val="both"/>
        <w:rPr>
          <w:color w:val="000000"/>
          <w:shd w:val="clear" w:color="auto" w:fill="FFFFFF"/>
        </w:rPr>
      </w:pPr>
    </w:p>
    <w:p w14:paraId="53FEC4D9" w14:textId="796CD2DA" w:rsidR="00DD0C3B" w:rsidRPr="00B06263" w:rsidRDefault="0099631B" w:rsidP="007705FE">
      <w:pPr>
        <w:numPr>
          <w:ilvl w:val="0"/>
          <w:numId w:val="3"/>
        </w:numPr>
        <w:spacing w:after="240"/>
        <w:jc w:val="both"/>
        <w:rPr>
          <w:color w:val="000000" w:themeColor="text1"/>
          <w:shd w:val="clear" w:color="auto" w:fill="FFFFFF"/>
        </w:rPr>
      </w:pPr>
      <w:r w:rsidRPr="00B06263">
        <w:rPr>
          <w:b/>
          <w:color w:val="000000" w:themeColor="text1"/>
          <w:shd w:val="clear" w:color="auto" w:fill="FFFFFF"/>
        </w:rPr>
        <w:t xml:space="preserve">Text </w:t>
      </w:r>
      <w:r w:rsidR="00DD0C3B" w:rsidRPr="00B06263">
        <w:rPr>
          <w:b/>
          <w:color w:val="000000" w:themeColor="text1"/>
          <w:shd w:val="clear" w:color="auto" w:fill="FFFFFF"/>
        </w:rPr>
        <w:t>Reference</w:t>
      </w:r>
      <w:r w:rsidR="00D57F3F" w:rsidRPr="00B06263">
        <w:rPr>
          <w:b/>
          <w:color w:val="000000" w:themeColor="text1"/>
          <w:shd w:val="clear" w:color="auto" w:fill="FFFFFF"/>
        </w:rPr>
        <w:t>s</w:t>
      </w:r>
      <w:r w:rsidR="002E1621">
        <w:rPr>
          <w:b/>
          <w:color w:val="000000" w:themeColor="text1"/>
          <w:shd w:val="clear" w:color="auto" w:fill="FFFFFF"/>
        </w:rPr>
        <w:t xml:space="preserve"> (all provided for reference only, none are required)</w:t>
      </w:r>
      <w:r w:rsidR="00DD0C3B" w:rsidRPr="00B06263">
        <w:rPr>
          <w:b/>
          <w:color w:val="000000" w:themeColor="text1"/>
          <w:shd w:val="clear" w:color="auto" w:fill="FFFFFF"/>
        </w:rPr>
        <w:t>.</w:t>
      </w:r>
    </w:p>
    <w:p w14:paraId="4D42D3A7" w14:textId="191C3110" w:rsidR="002E1621" w:rsidRPr="007B73D7" w:rsidRDefault="00031798" w:rsidP="007B73D7">
      <w:pPr>
        <w:ind w:firstLine="720"/>
        <w:rPr>
          <w:u w:val="single"/>
        </w:rPr>
      </w:pPr>
      <w:r w:rsidRPr="007B73D7">
        <w:rPr>
          <w:u w:val="single"/>
        </w:rPr>
        <w:t>Research design texts</w:t>
      </w:r>
    </w:p>
    <w:p w14:paraId="4C42ACEF" w14:textId="16D043A8" w:rsidR="002E1621" w:rsidRPr="007B73D7" w:rsidRDefault="002E1621" w:rsidP="00031798">
      <w:pPr>
        <w:pStyle w:val="ListParagraph"/>
        <w:numPr>
          <w:ilvl w:val="0"/>
          <w:numId w:val="57"/>
        </w:numPr>
        <w:rPr>
          <w:sz w:val="24"/>
          <w:szCs w:val="24"/>
        </w:rPr>
      </w:pPr>
      <w:r w:rsidRPr="007B73D7">
        <w:rPr>
          <w:sz w:val="24"/>
          <w:szCs w:val="24"/>
        </w:rPr>
        <w:t>Creswell, J.W. 2009. Research Design: Qualitative, Quantitative, and Mixed Methods</w:t>
      </w:r>
      <w:r w:rsidR="007B73D7" w:rsidRPr="007B73D7">
        <w:rPr>
          <w:sz w:val="24"/>
          <w:szCs w:val="24"/>
        </w:rPr>
        <w:t xml:space="preserve"> </w:t>
      </w:r>
      <w:r w:rsidRPr="007B73D7">
        <w:rPr>
          <w:sz w:val="24"/>
          <w:szCs w:val="24"/>
        </w:rPr>
        <w:t>Approaches, 3rd edition. Thousand Oaks, CA: Sage Publications).</w:t>
      </w:r>
    </w:p>
    <w:p w14:paraId="14A1E65A" w14:textId="77777777" w:rsidR="007B73D7" w:rsidRPr="007B73D7" w:rsidRDefault="002E1621" w:rsidP="00F930B9">
      <w:pPr>
        <w:pStyle w:val="ListParagraph"/>
        <w:numPr>
          <w:ilvl w:val="0"/>
          <w:numId w:val="57"/>
        </w:numPr>
        <w:rPr>
          <w:b/>
          <w:smallCaps/>
          <w:sz w:val="24"/>
          <w:szCs w:val="24"/>
        </w:rPr>
      </w:pPr>
      <w:r w:rsidRPr="007B73D7">
        <w:rPr>
          <w:sz w:val="24"/>
          <w:szCs w:val="24"/>
        </w:rPr>
        <w:t xml:space="preserve">Joseph Hair, Mary </w:t>
      </w:r>
      <w:proofErr w:type="spellStart"/>
      <w:r w:rsidRPr="007B73D7">
        <w:rPr>
          <w:sz w:val="24"/>
          <w:szCs w:val="24"/>
        </w:rPr>
        <w:t>Wolfinbarger</w:t>
      </w:r>
      <w:proofErr w:type="spellEnd"/>
      <w:r w:rsidRPr="007B73D7">
        <w:rPr>
          <w:sz w:val="24"/>
          <w:szCs w:val="24"/>
        </w:rPr>
        <w:t xml:space="preserve"> </w:t>
      </w:r>
      <w:proofErr w:type="spellStart"/>
      <w:r w:rsidRPr="007B73D7">
        <w:rPr>
          <w:sz w:val="24"/>
          <w:szCs w:val="24"/>
        </w:rPr>
        <w:t>Celsi</w:t>
      </w:r>
      <w:proofErr w:type="spellEnd"/>
      <w:r w:rsidRPr="007B73D7">
        <w:rPr>
          <w:sz w:val="24"/>
          <w:szCs w:val="24"/>
        </w:rPr>
        <w:t xml:space="preserve">, Arthur Money, Phillip </w:t>
      </w:r>
      <w:proofErr w:type="spellStart"/>
      <w:r w:rsidRPr="007B73D7">
        <w:rPr>
          <w:sz w:val="24"/>
          <w:szCs w:val="24"/>
        </w:rPr>
        <w:t>Samouel</w:t>
      </w:r>
      <w:proofErr w:type="spellEnd"/>
      <w:r w:rsidRPr="007B73D7">
        <w:rPr>
          <w:sz w:val="24"/>
          <w:szCs w:val="24"/>
        </w:rPr>
        <w:t xml:space="preserve"> and Michael Page. 2011. </w:t>
      </w:r>
      <w:r w:rsidRPr="007B73D7">
        <w:rPr>
          <w:i/>
          <w:iCs/>
          <w:sz w:val="24"/>
          <w:szCs w:val="24"/>
        </w:rPr>
        <w:t xml:space="preserve">Essentials of Business Research Methods, </w:t>
      </w:r>
      <w:r w:rsidRPr="007B73D7">
        <w:rPr>
          <w:sz w:val="24"/>
          <w:szCs w:val="24"/>
        </w:rPr>
        <w:t xml:space="preserve">Hoboken, NJ: Wiley </w:t>
      </w:r>
    </w:p>
    <w:p w14:paraId="5FE89697" w14:textId="1CC7F88B" w:rsidR="007B73D7" w:rsidRPr="007B73D7" w:rsidRDefault="007B73D7" w:rsidP="002E1621">
      <w:pPr>
        <w:pStyle w:val="ListParagraph"/>
        <w:numPr>
          <w:ilvl w:val="0"/>
          <w:numId w:val="57"/>
        </w:numPr>
        <w:rPr>
          <w:b/>
          <w:smallCaps/>
          <w:sz w:val="24"/>
          <w:szCs w:val="24"/>
        </w:rPr>
      </w:pPr>
      <w:proofErr w:type="spellStart"/>
      <w:r w:rsidRPr="007B73D7">
        <w:rPr>
          <w:rFonts w:eastAsiaTheme="minorHAnsi"/>
          <w:sz w:val="24"/>
          <w:szCs w:val="24"/>
        </w:rPr>
        <w:t>Aguinis</w:t>
      </w:r>
      <w:proofErr w:type="spellEnd"/>
      <w:r w:rsidRPr="007B73D7">
        <w:rPr>
          <w:rFonts w:eastAsiaTheme="minorHAnsi"/>
          <w:sz w:val="24"/>
          <w:szCs w:val="24"/>
        </w:rPr>
        <w:t>, H. 2024. Research Methodology: Best Practices for Rigorous, Credible, and Impactful Research. Sage Publications, Incorporated.</w:t>
      </w:r>
    </w:p>
    <w:p w14:paraId="1AA155EF" w14:textId="77777777" w:rsidR="00242FE4" w:rsidRDefault="00242FE4" w:rsidP="002E1621">
      <w:pPr>
        <w:rPr>
          <w:rFonts w:eastAsiaTheme="minorHAnsi"/>
        </w:rPr>
      </w:pPr>
    </w:p>
    <w:p w14:paraId="446E2CFC" w14:textId="686F4B14" w:rsidR="00031798" w:rsidRPr="00242FE4" w:rsidRDefault="00031798" w:rsidP="00242FE4">
      <w:pPr>
        <w:ind w:firstLine="720"/>
        <w:rPr>
          <w:u w:val="single"/>
        </w:rPr>
      </w:pPr>
      <w:r w:rsidRPr="00242FE4">
        <w:rPr>
          <w:u w:val="single"/>
        </w:rPr>
        <w:t>Research methods texts</w:t>
      </w:r>
    </w:p>
    <w:p w14:paraId="23A3C2E4" w14:textId="77777777" w:rsidR="007B73D7" w:rsidRPr="007B73D7" w:rsidRDefault="007B73D7" w:rsidP="007B73D7">
      <w:pPr>
        <w:pStyle w:val="ListParagraph"/>
        <w:numPr>
          <w:ilvl w:val="0"/>
          <w:numId w:val="57"/>
        </w:numPr>
        <w:rPr>
          <w:sz w:val="24"/>
          <w:szCs w:val="24"/>
        </w:rPr>
      </w:pPr>
      <w:r w:rsidRPr="007B73D7">
        <w:rPr>
          <w:sz w:val="24"/>
          <w:szCs w:val="24"/>
        </w:rPr>
        <w:t>Kennedy, P. 2008. A Guide to Econometrics (6th Edition ed.). Malden, MA: Blackwell.</w:t>
      </w:r>
    </w:p>
    <w:p w14:paraId="5C786185" w14:textId="77777777" w:rsidR="007B73D7" w:rsidRPr="007B73D7" w:rsidRDefault="007B73D7" w:rsidP="007B73D7">
      <w:pPr>
        <w:pStyle w:val="ListParagraph"/>
        <w:numPr>
          <w:ilvl w:val="0"/>
          <w:numId w:val="57"/>
        </w:numPr>
        <w:rPr>
          <w:sz w:val="24"/>
          <w:szCs w:val="24"/>
        </w:rPr>
      </w:pPr>
      <w:r w:rsidRPr="007B73D7">
        <w:rPr>
          <w:sz w:val="24"/>
          <w:szCs w:val="24"/>
        </w:rPr>
        <w:t>Pearl, J. 2001. Causality- Models, Reasoning, and Inference.</w:t>
      </w:r>
    </w:p>
    <w:p w14:paraId="11420A1B" w14:textId="77777777" w:rsidR="007B73D7" w:rsidRPr="007B73D7" w:rsidRDefault="007B73D7" w:rsidP="007B73D7">
      <w:pPr>
        <w:pStyle w:val="ListParagraph"/>
        <w:numPr>
          <w:ilvl w:val="0"/>
          <w:numId w:val="57"/>
        </w:numPr>
        <w:rPr>
          <w:sz w:val="24"/>
          <w:szCs w:val="24"/>
        </w:rPr>
      </w:pPr>
      <w:r w:rsidRPr="007B73D7">
        <w:rPr>
          <w:sz w:val="24"/>
          <w:szCs w:val="24"/>
        </w:rPr>
        <w:t xml:space="preserve">Angrist, J. D., &amp; </w:t>
      </w:r>
      <w:proofErr w:type="spellStart"/>
      <w:r w:rsidRPr="007B73D7">
        <w:rPr>
          <w:sz w:val="24"/>
          <w:szCs w:val="24"/>
        </w:rPr>
        <w:t>Pischke</w:t>
      </w:r>
      <w:proofErr w:type="spellEnd"/>
      <w:r w:rsidRPr="007B73D7">
        <w:rPr>
          <w:sz w:val="24"/>
          <w:szCs w:val="24"/>
        </w:rPr>
        <w:t>, J. S. 2008. Mostly harmless econometrics: An empiricist’s companion. Princeton, NJ: Princeton University Press.</w:t>
      </w:r>
    </w:p>
    <w:p w14:paraId="2D8A58AB" w14:textId="77777777" w:rsidR="007B73D7" w:rsidRPr="007B73D7" w:rsidRDefault="007B73D7" w:rsidP="007B73D7">
      <w:pPr>
        <w:pStyle w:val="ListParagraph"/>
        <w:numPr>
          <w:ilvl w:val="0"/>
          <w:numId w:val="57"/>
        </w:numPr>
        <w:rPr>
          <w:sz w:val="24"/>
          <w:szCs w:val="24"/>
        </w:rPr>
      </w:pPr>
      <w:r w:rsidRPr="007B73D7">
        <w:rPr>
          <w:sz w:val="24"/>
          <w:szCs w:val="24"/>
        </w:rPr>
        <w:t>Greene, W. H. 2012. Econometric Analysis.</w:t>
      </w:r>
    </w:p>
    <w:p w14:paraId="6465EF95" w14:textId="77777777" w:rsidR="007B73D7" w:rsidRPr="007B73D7" w:rsidRDefault="007B73D7" w:rsidP="007B73D7">
      <w:pPr>
        <w:pStyle w:val="ListParagraph"/>
        <w:numPr>
          <w:ilvl w:val="0"/>
          <w:numId w:val="57"/>
        </w:numPr>
        <w:rPr>
          <w:sz w:val="24"/>
          <w:szCs w:val="24"/>
        </w:rPr>
      </w:pPr>
      <w:r w:rsidRPr="007B73D7">
        <w:rPr>
          <w:sz w:val="24"/>
          <w:szCs w:val="24"/>
        </w:rPr>
        <w:lastRenderedPageBreak/>
        <w:t xml:space="preserve">Hox, J. J., </w:t>
      </w:r>
      <w:proofErr w:type="spellStart"/>
      <w:r w:rsidRPr="007B73D7">
        <w:rPr>
          <w:sz w:val="24"/>
          <w:szCs w:val="24"/>
        </w:rPr>
        <w:t>Moerbeek</w:t>
      </w:r>
      <w:proofErr w:type="spellEnd"/>
      <w:r w:rsidRPr="007B73D7">
        <w:rPr>
          <w:sz w:val="24"/>
          <w:szCs w:val="24"/>
        </w:rPr>
        <w:t xml:space="preserve">, M., &amp; </w:t>
      </w:r>
      <w:proofErr w:type="spellStart"/>
      <w:r w:rsidRPr="007B73D7">
        <w:rPr>
          <w:sz w:val="24"/>
          <w:szCs w:val="24"/>
        </w:rPr>
        <w:t>Schoot</w:t>
      </w:r>
      <w:proofErr w:type="spellEnd"/>
      <w:r w:rsidRPr="007B73D7">
        <w:rPr>
          <w:sz w:val="24"/>
          <w:szCs w:val="24"/>
        </w:rPr>
        <w:t>, R. V. D. 2017. Multilevel Analysis: Techniques and Applications. Quantitative Methodology Series.</w:t>
      </w:r>
    </w:p>
    <w:p w14:paraId="1989F495" w14:textId="77777777" w:rsidR="007B73D7" w:rsidRDefault="007B73D7" w:rsidP="007B73D7">
      <w:pPr>
        <w:pStyle w:val="ListParagraph"/>
        <w:numPr>
          <w:ilvl w:val="0"/>
          <w:numId w:val="57"/>
        </w:numPr>
        <w:rPr>
          <w:sz w:val="24"/>
          <w:szCs w:val="24"/>
        </w:rPr>
      </w:pPr>
      <w:proofErr w:type="spellStart"/>
      <w:r w:rsidRPr="007B73D7">
        <w:rPr>
          <w:sz w:val="24"/>
          <w:szCs w:val="24"/>
        </w:rPr>
        <w:t>Shadish</w:t>
      </w:r>
      <w:proofErr w:type="spellEnd"/>
      <w:r w:rsidRPr="007B73D7">
        <w:rPr>
          <w:sz w:val="24"/>
          <w:szCs w:val="24"/>
        </w:rPr>
        <w:t>, W. R., Cook, T. D., &amp; Campbell, D. T. 2002. Experimental and Quasi-experimental Designs for Generalized Causal Inference. Cengage Learning.</w:t>
      </w:r>
    </w:p>
    <w:p w14:paraId="48979359" w14:textId="77777777" w:rsidR="007B73D7" w:rsidRPr="007B73D7" w:rsidRDefault="007B73D7" w:rsidP="007B73D7">
      <w:pPr>
        <w:pStyle w:val="ListParagraph"/>
        <w:numPr>
          <w:ilvl w:val="0"/>
          <w:numId w:val="57"/>
        </w:numPr>
        <w:rPr>
          <w:sz w:val="24"/>
          <w:szCs w:val="24"/>
        </w:rPr>
      </w:pPr>
      <w:r w:rsidRPr="007B73D7">
        <w:rPr>
          <w:sz w:val="24"/>
          <w:szCs w:val="24"/>
        </w:rPr>
        <w:t xml:space="preserve">Hastie, T., </w:t>
      </w:r>
      <w:proofErr w:type="spellStart"/>
      <w:r w:rsidRPr="007B73D7">
        <w:rPr>
          <w:sz w:val="24"/>
          <w:szCs w:val="24"/>
        </w:rPr>
        <w:t>Tibshirani</w:t>
      </w:r>
      <w:proofErr w:type="spellEnd"/>
      <w:r w:rsidRPr="007B73D7">
        <w:rPr>
          <w:sz w:val="24"/>
          <w:szCs w:val="24"/>
        </w:rPr>
        <w:t>, R., &amp; Friedman, J. 2016. The Elements of Statistical Learning: Data Mining, Inference, and Prediction (2nd Edition ed.). Springer.</w:t>
      </w:r>
    </w:p>
    <w:p w14:paraId="79FC869C" w14:textId="77777777" w:rsidR="007B73D7" w:rsidRPr="007B73D7" w:rsidRDefault="007B73D7" w:rsidP="007B73D7">
      <w:pPr>
        <w:pStyle w:val="ListParagraph"/>
        <w:numPr>
          <w:ilvl w:val="0"/>
          <w:numId w:val="57"/>
        </w:numPr>
        <w:rPr>
          <w:sz w:val="24"/>
          <w:szCs w:val="24"/>
        </w:rPr>
      </w:pPr>
      <w:r w:rsidRPr="007B73D7">
        <w:rPr>
          <w:sz w:val="24"/>
          <w:szCs w:val="24"/>
        </w:rPr>
        <w:t xml:space="preserve">Mershon, C., &amp; </w:t>
      </w:r>
      <w:proofErr w:type="spellStart"/>
      <w:r w:rsidRPr="007B73D7">
        <w:rPr>
          <w:sz w:val="24"/>
          <w:szCs w:val="24"/>
        </w:rPr>
        <w:t>Shvetsova</w:t>
      </w:r>
      <w:proofErr w:type="spellEnd"/>
      <w:r w:rsidRPr="007B73D7">
        <w:rPr>
          <w:sz w:val="24"/>
          <w:szCs w:val="24"/>
        </w:rPr>
        <w:t>, O. 2019. Formal Modeling in Social Science. University of Michigan Press.</w:t>
      </w:r>
    </w:p>
    <w:p w14:paraId="16704A37" w14:textId="77777777" w:rsidR="009D6FC0" w:rsidRDefault="009D6FC0" w:rsidP="002E1621">
      <w:pPr>
        <w:rPr>
          <w:rFonts w:eastAsiaTheme="minorHAnsi"/>
          <w:highlight w:val="yellow"/>
          <w:u w:val="single"/>
        </w:rPr>
      </w:pPr>
    </w:p>
    <w:p w14:paraId="6F9C578B" w14:textId="3C097719" w:rsidR="00242FE4" w:rsidRPr="00242FE4" w:rsidRDefault="00242FE4" w:rsidP="00242FE4">
      <w:pPr>
        <w:ind w:left="720"/>
        <w:rPr>
          <w:rFonts w:eastAsiaTheme="minorHAnsi"/>
          <w:u w:val="single"/>
        </w:rPr>
      </w:pPr>
      <w:r w:rsidRPr="00242FE4">
        <w:rPr>
          <w:rFonts w:eastAsiaTheme="minorHAnsi"/>
          <w:u w:val="single"/>
        </w:rPr>
        <w:t>Electronic text</w:t>
      </w:r>
      <w:r>
        <w:rPr>
          <w:rFonts w:eastAsiaTheme="minorHAnsi"/>
          <w:u w:val="single"/>
        </w:rPr>
        <w:t>books built with R Markdown (nice quick-access references)</w:t>
      </w:r>
    </w:p>
    <w:p w14:paraId="5BD762F6" w14:textId="77777777" w:rsidR="00242FE4" w:rsidRDefault="00000000" w:rsidP="00242FE4">
      <w:pPr>
        <w:ind w:firstLine="720"/>
        <w:rPr>
          <w:rFonts w:eastAsiaTheme="minorHAnsi"/>
        </w:rPr>
      </w:pPr>
      <w:hyperlink r:id="rId9" w:history="1">
        <w:r w:rsidR="00242FE4" w:rsidRPr="000B704C">
          <w:rPr>
            <w:rStyle w:val="Hyperlink"/>
            <w:rFonts w:eastAsiaTheme="minorHAnsi"/>
          </w:rPr>
          <w:t>https://bookdown.org/ejvanholm/Textbook/</w:t>
        </w:r>
      </w:hyperlink>
    </w:p>
    <w:p w14:paraId="70FC4DC2" w14:textId="77777777" w:rsidR="00242FE4" w:rsidRDefault="00000000" w:rsidP="00242FE4">
      <w:pPr>
        <w:ind w:firstLine="720"/>
        <w:rPr>
          <w:rFonts w:eastAsiaTheme="minorHAnsi"/>
        </w:rPr>
      </w:pPr>
      <w:hyperlink r:id="rId10" w:history="1">
        <w:r w:rsidR="00242FE4" w:rsidRPr="000B704C">
          <w:rPr>
            <w:rStyle w:val="Hyperlink"/>
            <w:rFonts w:eastAsiaTheme="minorHAnsi"/>
          </w:rPr>
          <w:t>https://book.declaredesign.org/declaration-diagnosis-redesign/specifying-model.html</w:t>
        </w:r>
      </w:hyperlink>
    </w:p>
    <w:p w14:paraId="55205713" w14:textId="3AF8A6DA" w:rsidR="00242FE4" w:rsidRDefault="00000000" w:rsidP="00242FE4">
      <w:pPr>
        <w:ind w:firstLine="720"/>
        <w:rPr>
          <w:rFonts w:eastAsiaTheme="minorHAnsi"/>
        </w:rPr>
      </w:pPr>
      <w:hyperlink r:id="rId11" w:history="1">
        <w:r w:rsidR="00242FE4" w:rsidRPr="000B704C">
          <w:rPr>
            <w:rStyle w:val="Hyperlink"/>
            <w:rFonts w:eastAsiaTheme="minorHAnsi"/>
          </w:rPr>
          <w:t>https://www.econometrics-with-r.org/</w:t>
        </w:r>
      </w:hyperlink>
      <w:r w:rsidR="00242FE4">
        <w:rPr>
          <w:rFonts w:eastAsiaTheme="minorHAnsi"/>
        </w:rPr>
        <w:t xml:space="preserve">   </w:t>
      </w:r>
    </w:p>
    <w:p w14:paraId="1A3FF5E1" w14:textId="77777777" w:rsidR="00242FE4" w:rsidRPr="00B06263" w:rsidRDefault="00242FE4" w:rsidP="00242FE4">
      <w:pPr>
        <w:rPr>
          <w:b/>
          <w:bCs/>
          <w:color w:val="000000"/>
        </w:rPr>
      </w:pPr>
    </w:p>
    <w:p w14:paraId="0D702F65" w14:textId="19C244F1" w:rsidR="0050739C" w:rsidRPr="00B06263" w:rsidRDefault="0050739C" w:rsidP="0050739C">
      <w:pPr>
        <w:pStyle w:val="Heading1"/>
        <w:spacing w:line="276" w:lineRule="auto"/>
        <w:rPr>
          <w:rFonts w:ascii="Times New Roman" w:hAnsi="Times New Roman"/>
          <w:sz w:val="24"/>
          <w:szCs w:val="24"/>
        </w:rPr>
      </w:pPr>
      <w:r w:rsidRPr="00B06263">
        <w:rPr>
          <w:rFonts w:ascii="Times New Roman" w:hAnsi="Times New Roman"/>
          <w:sz w:val="24"/>
          <w:szCs w:val="24"/>
        </w:rPr>
        <w:t xml:space="preserve">School Policies </w:t>
      </w:r>
    </w:p>
    <w:p w14:paraId="13443C33" w14:textId="77777777" w:rsidR="00884EC5" w:rsidRPr="00B06263" w:rsidRDefault="00884EC5" w:rsidP="00884EC5">
      <w:pPr>
        <w:spacing w:line="276" w:lineRule="auto"/>
        <w:jc w:val="both"/>
        <w:rPr>
          <w:color w:val="000000"/>
        </w:rPr>
      </w:pPr>
      <w:r w:rsidRPr="00B06263">
        <w:rPr>
          <w:color w:val="000000"/>
        </w:rPr>
        <w:t>All courses offered at Bentley University reflect our institution’s commitment to a set of core values and practices.  The links below will take you to full explanations of our policies and procedures related to accommodations and equitable learning environments.  As a student, you are expected to review and be familiar with each of these policies: </w:t>
      </w:r>
    </w:p>
    <w:p w14:paraId="09BA1165" w14:textId="77777777" w:rsidR="00884EC5" w:rsidRPr="00B06263" w:rsidRDefault="00884EC5" w:rsidP="00884EC5">
      <w:pPr>
        <w:spacing w:line="276" w:lineRule="auto"/>
        <w:jc w:val="both"/>
        <w:rPr>
          <w:color w:val="000000"/>
        </w:rPr>
      </w:pPr>
    </w:p>
    <w:p w14:paraId="3BC61C36" w14:textId="77777777" w:rsidR="00884EC5" w:rsidRPr="00B06263" w:rsidRDefault="00000000" w:rsidP="007705FE">
      <w:pPr>
        <w:numPr>
          <w:ilvl w:val="0"/>
          <w:numId w:val="6"/>
        </w:numPr>
        <w:spacing w:line="276" w:lineRule="auto"/>
        <w:jc w:val="both"/>
        <w:rPr>
          <w:color w:val="000000"/>
        </w:rPr>
      </w:pPr>
      <w:hyperlink r:id="rId12" w:tgtFrame="_blank" w:history="1">
        <w:r w:rsidR="00884EC5" w:rsidRPr="00B06263">
          <w:rPr>
            <w:rStyle w:val="Hyperlink"/>
          </w:rPr>
          <w:t>Bentley’s honor code and academic integrity system</w:t>
        </w:r>
      </w:hyperlink>
      <w:r w:rsidR="00884EC5" w:rsidRPr="00B06263">
        <w:rPr>
          <w:color w:val="000000"/>
        </w:rPr>
        <w:t> </w:t>
      </w:r>
    </w:p>
    <w:p w14:paraId="3A35197C" w14:textId="77777777" w:rsidR="00884EC5" w:rsidRPr="00B06263" w:rsidRDefault="00000000" w:rsidP="007705FE">
      <w:pPr>
        <w:numPr>
          <w:ilvl w:val="0"/>
          <w:numId w:val="7"/>
        </w:numPr>
        <w:spacing w:line="276" w:lineRule="auto"/>
        <w:jc w:val="both"/>
        <w:rPr>
          <w:color w:val="000000"/>
        </w:rPr>
      </w:pPr>
      <w:hyperlink r:id="rId13" w:tgtFrame="_blank" w:history="1">
        <w:r w:rsidR="00884EC5" w:rsidRPr="00B06263">
          <w:rPr>
            <w:rStyle w:val="Hyperlink"/>
          </w:rPr>
          <w:t>Equity and bias reporting forms and procedures</w:t>
        </w:r>
      </w:hyperlink>
      <w:r w:rsidR="00884EC5" w:rsidRPr="00B06263">
        <w:rPr>
          <w:color w:val="000000"/>
        </w:rPr>
        <w:t>  </w:t>
      </w:r>
    </w:p>
    <w:p w14:paraId="221F8A08" w14:textId="77777777" w:rsidR="00884EC5" w:rsidRPr="00B06263" w:rsidRDefault="00000000" w:rsidP="007705FE">
      <w:pPr>
        <w:numPr>
          <w:ilvl w:val="0"/>
          <w:numId w:val="7"/>
        </w:numPr>
        <w:spacing w:line="276" w:lineRule="auto"/>
        <w:jc w:val="both"/>
        <w:rPr>
          <w:color w:val="000000"/>
        </w:rPr>
      </w:pPr>
      <w:hyperlink r:id="rId14" w:history="1">
        <w:r w:rsidR="00884EC5" w:rsidRPr="00B06263">
          <w:rPr>
            <w:rStyle w:val="Hyperlink"/>
          </w:rPr>
          <w:t>Student Disability Accommodations </w:t>
        </w:r>
      </w:hyperlink>
    </w:p>
    <w:p w14:paraId="2EFF2289" w14:textId="77777777" w:rsidR="00884EC5" w:rsidRPr="00B06263" w:rsidRDefault="00000000" w:rsidP="007705FE">
      <w:pPr>
        <w:numPr>
          <w:ilvl w:val="0"/>
          <w:numId w:val="7"/>
        </w:numPr>
        <w:spacing w:line="276" w:lineRule="auto"/>
        <w:jc w:val="both"/>
        <w:rPr>
          <w:color w:val="000000"/>
        </w:rPr>
      </w:pPr>
      <w:hyperlink r:id="rId15" w:anchor="Religious_Observances_Policy" w:tgtFrame="_blank" w:history="1">
        <w:r w:rsidR="00884EC5" w:rsidRPr="00B06263">
          <w:rPr>
            <w:rStyle w:val="Hyperlink"/>
          </w:rPr>
          <w:t>Religious observances  </w:t>
        </w:r>
      </w:hyperlink>
    </w:p>
    <w:p w14:paraId="0CDC9C24" w14:textId="77777777" w:rsidR="00884EC5" w:rsidRPr="00B06263" w:rsidRDefault="00000000" w:rsidP="007705FE">
      <w:pPr>
        <w:numPr>
          <w:ilvl w:val="0"/>
          <w:numId w:val="7"/>
        </w:numPr>
        <w:spacing w:line="276" w:lineRule="auto"/>
        <w:jc w:val="both"/>
        <w:rPr>
          <w:color w:val="000000"/>
        </w:rPr>
      </w:pPr>
      <w:hyperlink r:id="rId16" w:tgtFrame="_blank" w:history="1">
        <w:r w:rsidR="00884EC5" w:rsidRPr="00B06263">
          <w:rPr>
            <w:rStyle w:val="Hyperlink"/>
          </w:rPr>
          <w:t>Bentley’s core values</w:t>
        </w:r>
      </w:hyperlink>
      <w:r w:rsidR="00884EC5" w:rsidRPr="00B06263">
        <w:rPr>
          <w:color w:val="000000"/>
        </w:rPr>
        <w:t> </w:t>
      </w:r>
    </w:p>
    <w:p w14:paraId="286440BA" w14:textId="77777777" w:rsidR="0091334A" w:rsidRPr="00B06263" w:rsidRDefault="0091334A" w:rsidP="00082D9E">
      <w:pPr>
        <w:spacing w:line="276" w:lineRule="auto"/>
        <w:jc w:val="both"/>
      </w:pPr>
    </w:p>
    <w:p w14:paraId="1627C8D5" w14:textId="77777777" w:rsidR="00884EC5" w:rsidRPr="00B06263" w:rsidRDefault="00884EC5" w:rsidP="00082D9E">
      <w:pPr>
        <w:spacing w:line="276" w:lineRule="auto"/>
        <w:jc w:val="both"/>
        <w:sectPr w:rsidR="00884EC5" w:rsidRPr="00B06263" w:rsidSect="00F30689">
          <w:headerReference w:type="even" r:id="rId17"/>
          <w:headerReference w:type="default" r:id="rId18"/>
          <w:footerReference w:type="even" r:id="rId19"/>
          <w:footerReference w:type="default" r:id="rId20"/>
          <w:pgSz w:w="12240" w:h="15840"/>
          <w:pgMar w:top="720" w:right="1440" w:bottom="720" w:left="1440" w:header="1008" w:footer="1008" w:gutter="0"/>
          <w:cols w:space="720"/>
        </w:sectPr>
      </w:pPr>
    </w:p>
    <w:p w14:paraId="6753ACB3" w14:textId="643FAFE4" w:rsidR="0050722E" w:rsidRPr="00B06263" w:rsidRDefault="0091334A" w:rsidP="0050722E">
      <w:pPr>
        <w:pStyle w:val="Heading1"/>
        <w:spacing w:line="276" w:lineRule="auto"/>
        <w:rPr>
          <w:rFonts w:ascii="Times New Roman" w:hAnsi="Times New Roman"/>
          <w:sz w:val="24"/>
          <w:szCs w:val="24"/>
        </w:rPr>
      </w:pPr>
      <w:r w:rsidRPr="00B06263">
        <w:rPr>
          <w:rFonts w:ascii="Times New Roman" w:hAnsi="Times New Roman"/>
          <w:sz w:val="24"/>
          <w:szCs w:val="24"/>
        </w:rPr>
        <w:lastRenderedPageBreak/>
        <w:t>Course Schedule</w:t>
      </w:r>
      <w:r w:rsidR="0050722E" w:rsidRPr="00B06263">
        <w:rPr>
          <w:rFonts w:ascii="Times New Roman" w:hAnsi="Times New Roman"/>
          <w:sz w:val="24"/>
          <w:szCs w:val="24"/>
        </w:rPr>
        <w:t xml:space="preserve"> </w:t>
      </w:r>
    </w:p>
    <w:p w14:paraId="58177E68" w14:textId="54864C2E" w:rsidR="002A5402" w:rsidRPr="00B06263" w:rsidRDefault="002A5402" w:rsidP="006D234D"/>
    <w:tbl>
      <w:tblPr>
        <w:tblW w:w="13558" w:type="dxa"/>
        <w:tblInd w:w="-5" w:type="dxa"/>
        <w:tblLayout w:type="fixed"/>
        <w:tblLook w:val="04A0" w:firstRow="1" w:lastRow="0" w:firstColumn="1" w:lastColumn="0" w:noHBand="0" w:noVBand="1"/>
      </w:tblPr>
      <w:tblGrid>
        <w:gridCol w:w="923"/>
        <w:gridCol w:w="1000"/>
        <w:gridCol w:w="3027"/>
        <w:gridCol w:w="1976"/>
        <w:gridCol w:w="2809"/>
        <w:gridCol w:w="3823"/>
      </w:tblGrid>
      <w:tr w:rsidR="009815E8" w:rsidRPr="00B06263" w14:paraId="35D6E5D8" w14:textId="39E92FB9" w:rsidTr="00455BF1">
        <w:trPr>
          <w:trHeight w:val="386"/>
        </w:trPr>
        <w:tc>
          <w:tcPr>
            <w:tcW w:w="923" w:type="dxa"/>
            <w:tcBorders>
              <w:top w:val="single" w:sz="4" w:space="0" w:color="A6A6A6"/>
              <w:left w:val="single" w:sz="4" w:space="0" w:color="A6A6A6"/>
              <w:bottom w:val="single" w:sz="4" w:space="0" w:color="A6A6A6"/>
              <w:right w:val="single" w:sz="4" w:space="0" w:color="A6A6A6"/>
            </w:tcBorders>
          </w:tcPr>
          <w:p w14:paraId="33AF015D" w14:textId="38FEF74A" w:rsidR="009815E8" w:rsidRPr="00B06263" w:rsidRDefault="009815E8" w:rsidP="00555838">
            <w:pPr>
              <w:rPr>
                <w:b/>
                <w:bCs/>
                <w:color w:val="000000" w:themeColor="text1"/>
                <w:u w:val="single"/>
              </w:rPr>
            </w:pPr>
            <w:r w:rsidRPr="00B06263">
              <w:rPr>
                <w:b/>
                <w:bCs/>
                <w:color w:val="000000" w:themeColor="text1"/>
                <w:u w:val="single"/>
              </w:rPr>
              <w:t>Week</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5BD41B62" w14:textId="175EDA2C" w:rsidR="009815E8" w:rsidRPr="00B06263" w:rsidRDefault="009815E8" w:rsidP="00555838">
            <w:pPr>
              <w:rPr>
                <w:b/>
                <w:bCs/>
                <w:color w:val="000000" w:themeColor="text1"/>
                <w:u w:val="single"/>
              </w:rPr>
            </w:pPr>
            <w:r w:rsidRPr="00B06263">
              <w:rPr>
                <w:b/>
                <w:bCs/>
                <w:color w:val="000000" w:themeColor="text1"/>
                <w:u w:val="single"/>
              </w:rPr>
              <w:t xml:space="preserve"> Date</w:t>
            </w:r>
          </w:p>
        </w:tc>
        <w:tc>
          <w:tcPr>
            <w:tcW w:w="3027" w:type="dxa"/>
            <w:tcBorders>
              <w:top w:val="single" w:sz="4" w:space="0" w:color="A6A6A6"/>
              <w:left w:val="single" w:sz="4" w:space="0" w:color="A6A6A6"/>
              <w:bottom w:val="single" w:sz="4" w:space="0" w:color="A6A6A6"/>
              <w:right w:val="single" w:sz="4" w:space="0" w:color="A6A6A6"/>
            </w:tcBorders>
          </w:tcPr>
          <w:p w14:paraId="732B6D31" w14:textId="322CDEF4" w:rsidR="009815E8" w:rsidRPr="00B06263" w:rsidRDefault="009815E8" w:rsidP="00555838">
            <w:pPr>
              <w:rPr>
                <w:b/>
                <w:bCs/>
                <w:color w:val="000000" w:themeColor="text1"/>
                <w:u w:val="single"/>
              </w:rPr>
            </w:pPr>
            <w:r w:rsidRPr="00B06263">
              <w:rPr>
                <w:b/>
                <w:bCs/>
                <w:color w:val="000000" w:themeColor="text1"/>
                <w:u w:val="single"/>
              </w:rPr>
              <w:t xml:space="preserve"> Topics</w:t>
            </w:r>
          </w:p>
        </w:tc>
        <w:tc>
          <w:tcPr>
            <w:tcW w:w="1976" w:type="dxa"/>
            <w:tcBorders>
              <w:top w:val="single" w:sz="4" w:space="0" w:color="A6A6A6"/>
              <w:left w:val="single" w:sz="4" w:space="0" w:color="A6A6A6"/>
              <w:bottom w:val="single" w:sz="4" w:space="0" w:color="A6A6A6"/>
              <w:right w:val="single" w:sz="4" w:space="0" w:color="A6A6A6"/>
            </w:tcBorders>
          </w:tcPr>
          <w:p w14:paraId="1B92A447" w14:textId="6B3A3E2C" w:rsidR="009815E8" w:rsidRPr="00B06263" w:rsidRDefault="009815E8" w:rsidP="00555838">
            <w:pPr>
              <w:rPr>
                <w:b/>
                <w:bCs/>
                <w:color w:val="000000" w:themeColor="text1"/>
                <w:u w:val="single"/>
              </w:rPr>
            </w:pPr>
            <w:r w:rsidRPr="00B06263">
              <w:rPr>
                <w:b/>
                <w:bCs/>
                <w:color w:val="000000" w:themeColor="text1"/>
                <w:u w:val="single"/>
              </w:rPr>
              <w:t>Key question</w:t>
            </w:r>
          </w:p>
        </w:tc>
        <w:tc>
          <w:tcPr>
            <w:tcW w:w="2809" w:type="dxa"/>
            <w:tcBorders>
              <w:top w:val="single" w:sz="4" w:space="0" w:color="A6A6A6"/>
              <w:left w:val="single" w:sz="4" w:space="0" w:color="A6A6A6"/>
              <w:bottom w:val="single" w:sz="4" w:space="0" w:color="A6A6A6"/>
              <w:right w:val="single" w:sz="4" w:space="0" w:color="A6A6A6"/>
            </w:tcBorders>
          </w:tcPr>
          <w:p w14:paraId="3814C77F" w14:textId="33353E5C" w:rsidR="009815E8" w:rsidRPr="00B06263" w:rsidRDefault="009815E8" w:rsidP="00555838">
            <w:pPr>
              <w:rPr>
                <w:b/>
                <w:bCs/>
                <w:color w:val="000000" w:themeColor="text1"/>
                <w:u w:val="single"/>
              </w:rPr>
            </w:pPr>
            <w:r w:rsidRPr="00B06263">
              <w:rPr>
                <w:b/>
                <w:bCs/>
                <w:color w:val="000000" w:themeColor="text1"/>
                <w:u w:val="single"/>
              </w:rPr>
              <w:t>Tools</w:t>
            </w:r>
          </w:p>
        </w:tc>
        <w:tc>
          <w:tcPr>
            <w:tcW w:w="3809" w:type="dxa"/>
            <w:tcBorders>
              <w:top w:val="single" w:sz="4" w:space="0" w:color="A6A6A6"/>
              <w:left w:val="single" w:sz="4" w:space="0" w:color="A6A6A6"/>
              <w:bottom w:val="single" w:sz="4" w:space="0" w:color="A6A6A6"/>
              <w:right w:val="single" w:sz="4" w:space="0" w:color="A6A6A6"/>
            </w:tcBorders>
          </w:tcPr>
          <w:p w14:paraId="7C36B4EE" w14:textId="430A97F0" w:rsidR="009815E8" w:rsidRPr="00B06263" w:rsidRDefault="009815E8" w:rsidP="00555838">
            <w:pPr>
              <w:rPr>
                <w:b/>
                <w:bCs/>
                <w:color w:val="000000" w:themeColor="text1"/>
                <w:u w:val="single"/>
              </w:rPr>
            </w:pPr>
            <w:r w:rsidRPr="00B06263">
              <w:rPr>
                <w:b/>
                <w:bCs/>
                <w:color w:val="000000" w:themeColor="text1"/>
                <w:u w:val="single"/>
              </w:rPr>
              <w:t xml:space="preserve">Deliverables </w:t>
            </w:r>
          </w:p>
        </w:tc>
      </w:tr>
      <w:tr w:rsidR="009815E8" w:rsidRPr="00B06263" w14:paraId="5E31867A" w14:textId="2FCE6760" w:rsidTr="00455BF1">
        <w:trPr>
          <w:trHeight w:val="287"/>
        </w:trPr>
        <w:tc>
          <w:tcPr>
            <w:tcW w:w="13558" w:type="dxa"/>
            <w:gridSpan w:val="6"/>
            <w:tcBorders>
              <w:top w:val="single" w:sz="4" w:space="0" w:color="A6A6A6"/>
              <w:left w:val="single" w:sz="4" w:space="0" w:color="A6A6A6"/>
              <w:bottom w:val="single" w:sz="4" w:space="0" w:color="A6A6A6"/>
              <w:right w:val="single" w:sz="4" w:space="0" w:color="A6A6A6"/>
            </w:tcBorders>
          </w:tcPr>
          <w:p w14:paraId="376FFC5E" w14:textId="6B7933BC" w:rsidR="009815E8" w:rsidRPr="00B06263" w:rsidRDefault="009815E8" w:rsidP="00555838">
            <w:pPr>
              <w:pStyle w:val="Default"/>
              <w:rPr>
                <w:b/>
                <w:bCs/>
                <w:color w:val="000000" w:themeColor="text1"/>
                <w:shd w:val="clear" w:color="auto" w:fill="FFFFFF"/>
              </w:rPr>
            </w:pPr>
            <w:r w:rsidRPr="00B06263">
              <w:rPr>
                <w:b/>
                <w:bCs/>
                <w:color w:val="000000" w:themeColor="text1"/>
                <w:shd w:val="clear" w:color="auto" w:fill="FFFFFF"/>
              </w:rPr>
              <w:t>The research process</w:t>
            </w:r>
          </w:p>
        </w:tc>
      </w:tr>
      <w:tr w:rsidR="009815E8" w:rsidRPr="00B06263" w14:paraId="332E932E" w14:textId="43C12122" w:rsidTr="00455BF1">
        <w:trPr>
          <w:trHeight w:val="287"/>
        </w:trPr>
        <w:tc>
          <w:tcPr>
            <w:tcW w:w="923" w:type="dxa"/>
            <w:tcBorders>
              <w:top w:val="single" w:sz="4" w:space="0" w:color="A6A6A6"/>
              <w:left w:val="single" w:sz="4" w:space="0" w:color="A6A6A6"/>
              <w:bottom w:val="single" w:sz="4" w:space="0" w:color="A6A6A6"/>
              <w:right w:val="single" w:sz="4" w:space="0" w:color="A6A6A6"/>
            </w:tcBorders>
          </w:tcPr>
          <w:p w14:paraId="410B1167" w14:textId="58B6024D" w:rsidR="009815E8" w:rsidRPr="00B06263" w:rsidRDefault="009815E8" w:rsidP="00F73087">
            <w:pPr>
              <w:rPr>
                <w:color w:val="000000" w:themeColor="text1"/>
              </w:rPr>
            </w:pPr>
            <w:r w:rsidRPr="00B06263">
              <w:rPr>
                <w:color w:val="000000" w:themeColor="text1"/>
              </w:rPr>
              <w:t>1</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60A78637" w14:textId="3FB39205" w:rsidR="009815E8" w:rsidRPr="00B06263" w:rsidRDefault="009815E8" w:rsidP="00F73087">
            <w:pPr>
              <w:rPr>
                <w:color w:val="000000" w:themeColor="text1"/>
              </w:rPr>
            </w:pPr>
            <w:r w:rsidRPr="00B06263">
              <w:rPr>
                <w:color w:val="000000" w:themeColor="text1"/>
              </w:rPr>
              <w:t>23-Jan</w:t>
            </w:r>
          </w:p>
        </w:tc>
        <w:tc>
          <w:tcPr>
            <w:tcW w:w="3027" w:type="dxa"/>
            <w:tcBorders>
              <w:top w:val="single" w:sz="4" w:space="0" w:color="A6A6A6"/>
              <w:left w:val="single" w:sz="4" w:space="0" w:color="A6A6A6"/>
              <w:bottom w:val="single" w:sz="4" w:space="0" w:color="A6A6A6"/>
              <w:right w:val="single" w:sz="4" w:space="0" w:color="A6A6A6"/>
            </w:tcBorders>
          </w:tcPr>
          <w:p w14:paraId="15D4D81B" w14:textId="5EC549E7" w:rsidR="009815E8" w:rsidRPr="00B06263" w:rsidDel="00EA1A1E" w:rsidRDefault="009815E8" w:rsidP="00F73087">
            <w:pPr>
              <w:pStyle w:val="Default"/>
              <w:rPr>
                <w:iCs/>
                <w:color w:val="000000" w:themeColor="text1"/>
              </w:rPr>
            </w:pPr>
            <w:r w:rsidRPr="00B06263">
              <w:rPr>
                <w:iCs/>
                <w:color w:val="000000" w:themeColor="text1"/>
              </w:rPr>
              <w:t xml:space="preserve">Research I: </w:t>
            </w:r>
            <w:r w:rsidR="00455BF1" w:rsidRPr="00B06263">
              <w:rPr>
                <w:iCs/>
                <w:color w:val="000000" w:themeColor="text1"/>
              </w:rPr>
              <w:t>Principles</w:t>
            </w:r>
          </w:p>
        </w:tc>
        <w:tc>
          <w:tcPr>
            <w:tcW w:w="1976" w:type="dxa"/>
            <w:tcBorders>
              <w:top w:val="single" w:sz="4" w:space="0" w:color="A6A6A6"/>
              <w:left w:val="single" w:sz="4" w:space="0" w:color="A6A6A6"/>
              <w:bottom w:val="single" w:sz="4" w:space="0" w:color="A6A6A6"/>
              <w:right w:val="single" w:sz="4" w:space="0" w:color="A6A6A6"/>
            </w:tcBorders>
          </w:tcPr>
          <w:p w14:paraId="21733B68" w14:textId="302D4D92" w:rsidR="009815E8" w:rsidRPr="00B06263" w:rsidRDefault="00455BF1" w:rsidP="00F73087">
            <w:pPr>
              <w:pStyle w:val="Default"/>
              <w:rPr>
                <w:color w:val="000000" w:themeColor="text1"/>
                <w:shd w:val="clear" w:color="auto" w:fill="FFFFFF"/>
              </w:rPr>
            </w:pPr>
            <w:r w:rsidRPr="00B06263">
              <w:rPr>
                <w:color w:val="000000" w:themeColor="text1"/>
                <w:shd w:val="clear" w:color="auto" w:fill="FFFFFF"/>
              </w:rPr>
              <w:t>In what way?</w:t>
            </w:r>
          </w:p>
        </w:tc>
        <w:tc>
          <w:tcPr>
            <w:tcW w:w="2809" w:type="dxa"/>
            <w:tcBorders>
              <w:top w:val="single" w:sz="4" w:space="0" w:color="A6A6A6"/>
              <w:left w:val="single" w:sz="4" w:space="0" w:color="A6A6A6"/>
              <w:bottom w:val="single" w:sz="4" w:space="0" w:color="A6A6A6"/>
              <w:right w:val="single" w:sz="4" w:space="0" w:color="A6A6A6"/>
            </w:tcBorders>
          </w:tcPr>
          <w:p w14:paraId="5CBAD614" w14:textId="77777777" w:rsidR="009815E8" w:rsidRPr="00B06263" w:rsidRDefault="009815E8" w:rsidP="00F73087">
            <w:pPr>
              <w:pStyle w:val="Default"/>
              <w:rPr>
                <w:color w:val="000000" w:themeColor="text1"/>
                <w:shd w:val="clear" w:color="auto" w:fill="FFFFFF"/>
              </w:rPr>
            </w:pPr>
          </w:p>
        </w:tc>
        <w:tc>
          <w:tcPr>
            <w:tcW w:w="3809" w:type="dxa"/>
            <w:tcBorders>
              <w:top w:val="single" w:sz="4" w:space="0" w:color="A6A6A6"/>
              <w:left w:val="single" w:sz="4" w:space="0" w:color="A6A6A6"/>
              <w:bottom w:val="single" w:sz="4" w:space="0" w:color="A6A6A6"/>
              <w:right w:val="single" w:sz="4" w:space="0" w:color="A6A6A6"/>
            </w:tcBorders>
          </w:tcPr>
          <w:p w14:paraId="06B39A2E" w14:textId="77777777" w:rsidR="009815E8" w:rsidRPr="00B06263" w:rsidRDefault="009815E8" w:rsidP="00F73087">
            <w:pPr>
              <w:pStyle w:val="Default"/>
              <w:rPr>
                <w:color w:val="000000" w:themeColor="text1"/>
                <w:shd w:val="clear" w:color="auto" w:fill="FFFFFF"/>
              </w:rPr>
            </w:pPr>
          </w:p>
        </w:tc>
      </w:tr>
      <w:tr w:rsidR="009815E8" w:rsidRPr="00B06263" w14:paraId="60BF6230" w14:textId="0367E6C0" w:rsidTr="00455BF1">
        <w:trPr>
          <w:trHeight w:val="287"/>
        </w:trPr>
        <w:tc>
          <w:tcPr>
            <w:tcW w:w="923" w:type="dxa"/>
            <w:tcBorders>
              <w:top w:val="single" w:sz="4" w:space="0" w:color="A6A6A6"/>
              <w:left w:val="single" w:sz="4" w:space="0" w:color="A6A6A6"/>
              <w:bottom w:val="single" w:sz="4" w:space="0" w:color="A6A6A6"/>
              <w:right w:val="single" w:sz="4" w:space="0" w:color="A6A6A6"/>
            </w:tcBorders>
          </w:tcPr>
          <w:p w14:paraId="1CD11598" w14:textId="59833A95" w:rsidR="009815E8" w:rsidRPr="00B06263" w:rsidRDefault="009815E8" w:rsidP="00F73087">
            <w:pPr>
              <w:rPr>
                <w:color w:val="000000" w:themeColor="text1"/>
              </w:rPr>
            </w:pPr>
            <w:r w:rsidRPr="00B06263">
              <w:rPr>
                <w:color w:val="000000" w:themeColor="text1"/>
              </w:rPr>
              <w:t>2</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1C361F72" w14:textId="0876FD41" w:rsidR="009815E8" w:rsidRPr="00B06263" w:rsidRDefault="009815E8" w:rsidP="00F73087">
            <w:pPr>
              <w:rPr>
                <w:color w:val="000000" w:themeColor="text1"/>
              </w:rPr>
            </w:pPr>
            <w:r w:rsidRPr="00B06263">
              <w:rPr>
                <w:color w:val="000000" w:themeColor="text1"/>
              </w:rPr>
              <w:t>30-Jan</w:t>
            </w:r>
          </w:p>
        </w:tc>
        <w:tc>
          <w:tcPr>
            <w:tcW w:w="3027" w:type="dxa"/>
            <w:tcBorders>
              <w:top w:val="single" w:sz="4" w:space="0" w:color="A6A6A6"/>
              <w:left w:val="single" w:sz="4" w:space="0" w:color="A6A6A6"/>
              <w:bottom w:val="single" w:sz="4" w:space="0" w:color="A6A6A6"/>
              <w:right w:val="single" w:sz="4" w:space="0" w:color="A6A6A6"/>
            </w:tcBorders>
          </w:tcPr>
          <w:p w14:paraId="636106DE" w14:textId="7EFD8431" w:rsidR="009815E8" w:rsidRPr="00B06263" w:rsidDel="00EA1A1E" w:rsidRDefault="009815E8" w:rsidP="00F73087">
            <w:pPr>
              <w:pStyle w:val="Default"/>
              <w:rPr>
                <w:iCs/>
                <w:color w:val="000000" w:themeColor="text1"/>
              </w:rPr>
            </w:pPr>
            <w:r w:rsidRPr="00B06263">
              <w:rPr>
                <w:iCs/>
                <w:color w:val="000000" w:themeColor="text1"/>
              </w:rPr>
              <w:t xml:space="preserve">Research II: </w:t>
            </w:r>
            <w:r w:rsidR="00455BF1" w:rsidRPr="00B06263">
              <w:rPr>
                <w:iCs/>
                <w:color w:val="000000" w:themeColor="text1"/>
              </w:rPr>
              <w:t>Practices</w:t>
            </w:r>
          </w:p>
        </w:tc>
        <w:tc>
          <w:tcPr>
            <w:tcW w:w="1976" w:type="dxa"/>
            <w:tcBorders>
              <w:top w:val="single" w:sz="4" w:space="0" w:color="A6A6A6"/>
              <w:left w:val="single" w:sz="4" w:space="0" w:color="A6A6A6"/>
              <w:bottom w:val="single" w:sz="4" w:space="0" w:color="A6A6A6"/>
              <w:right w:val="single" w:sz="4" w:space="0" w:color="A6A6A6"/>
            </w:tcBorders>
          </w:tcPr>
          <w:p w14:paraId="1C51642B" w14:textId="23257AEC" w:rsidR="009815E8" w:rsidRPr="00B06263" w:rsidRDefault="00455BF1" w:rsidP="00F73087">
            <w:pPr>
              <w:pStyle w:val="Default"/>
              <w:rPr>
                <w:color w:val="000000" w:themeColor="text1"/>
                <w:shd w:val="clear" w:color="auto" w:fill="FFFFFF"/>
              </w:rPr>
            </w:pPr>
            <w:r w:rsidRPr="00B06263">
              <w:rPr>
                <w:color w:val="000000" w:themeColor="text1"/>
                <w:shd w:val="clear" w:color="auto" w:fill="FFFFFF"/>
              </w:rPr>
              <w:t>With what tools?</w:t>
            </w:r>
          </w:p>
        </w:tc>
        <w:tc>
          <w:tcPr>
            <w:tcW w:w="2809" w:type="dxa"/>
            <w:tcBorders>
              <w:top w:val="single" w:sz="4" w:space="0" w:color="A6A6A6"/>
              <w:left w:val="single" w:sz="4" w:space="0" w:color="A6A6A6"/>
              <w:bottom w:val="single" w:sz="4" w:space="0" w:color="A6A6A6"/>
              <w:right w:val="single" w:sz="4" w:space="0" w:color="A6A6A6"/>
            </w:tcBorders>
          </w:tcPr>
          <w:p w14:paraId="797C8036" w14:textId="77777777" w:rsidR="009815E8" w:rsidRPr="00B06263" w:rsidRDefault="009815E8" w:rsidP="00F73087">
            <w:pPr>
              <w:pStyle w:val="Default"/>
              <w:rPr>
                <w:color w:val="000000" w:themeColor="text1"/>
                <w:shd w:val="clear" w:color="auto" w:fill="FFFFFF"/>
              </w:rPr>
            </w:pPr>
          </w:p>
        </w:tc>
        <w:tc>
          <w:tcPr>
            <w:tcW w:w="3809" w:type="dxa"/>
            <w:tcBorders>
              <w:top w:val="single" w:sz="4" w:space="0" w:color="A6A6A6"/>
              <w:left w:val="single" w:sz="4" w:space="0" w:color="A6A6A6"/>
              <w:bottom w:val="single" w:sz="4" w:space="0" w:color="A6A6A6"/>
              <w:right w:val="single" w:sz="4" w:space="0" w:color="A6A6A6"/>
            </w:tcBorders>
          </w:tcPr>
          <w:p w14:paraId="384F9978" w14:textId="1967BC68" w:rsidR="009815E8" w:rsidRPr="00B06263" w:rsidRDefault="00A27606" w:rsidP="00F73087">
            <w:pPr>
              <w:pStyle w:val="Default"/>
              <w:rPr>
                <w:color w:val="000000" w:themeColor="text1"/>
                <w:shd w:val="clear" w:color="auto" w:fill="FFFFFF"/>
              </w:rPr>
            </w:pPr>
            <w:r w:rsidRPr="00B06263">
              <w:rPr>
                <w:color w:val="000000" w:themeColor="text1"/>
                <w:shd w:val="clear" w:color="auto" w:fill="FFFFFF"/>
              </w:rPr>
              <w:t>Compare / contrast: 1-4</w:t>
            </w:r>
          </w:p>
        </w:tc>
      </w:tr>
      <w:tr w:rsidR="009815E8" w:rsidRPr="00B06263" w14:paraId="459D452C" w14:textId="1C27D1A0" w:rsidTr="00455BF1">
        <w:trPr>
          <w:trHeight w:val="287"/>
        </w:trPr>
        <w:tc>
          <w:tcPr>
            <w:tcW w:w="923" w:type="dxa"/>
            <w:tcBorders>
              <w:top w:val="single" w:sz="4" w:space="0" w:color="A6A6A6"/>
              <w:left w:val="single" w:sz="4" w:space="0" w:color="A6A6A6"/>
              <w:bottom w:val="single" w:sz="4" w:space="0" w:color="A6A6A6"/>
              <w:right w:val="single" w:sz="4" w:space="0" w:color="A6A6A6"/>
            </w:tcBorders>
          </w:tcPr>
          <w:p w14:paraId="74483D4C" w14:textId="08A16335" w:rsidR="009815E8" w:rsidRPr="00B06263" w:rsidRDefault="009815E8" w:rsidP="00F73087">
            <w:pPr>
              <w:rPr>
                <w:color w:val="000000" w:themeColor="text1"/>
              </w:rPr>
            </w:pPr>
            <w:r w:rsidRPr="00B06263">
              <w:rPr>
                <w:color w:val="000000" w:themeColor="text1"/>
              </w:rPr>
              <w:t>3</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12648AB3" w14:textId="4B851DC9" w:rsidR="009815E8" w:rsidRPr="00B06263" w:rsidRDefault="009815E8" w:rsidP="00F73087">
            <w:pPr>
              <w:rPr>
                <w:color w:val="000000" w:themeColor="text1"/>
              </w:rPr>
            </w:pPr>
            <w:r w:rsidRPr="00B06263">
              <w:rPr>
                <w:color w:val="000000" w:themeColor="text1"/>
              </w:rPr>
              <w:t>9-Feb</w:t>
            </w:r>
          </w:p>
        </w:tc>
        <w:tc>
          <w:tcPr>
            <w:tcW w:w="3027" w:type="dxa"/>
            <w:tcBorders>
              <w:top w:val="single" w:sz="4" w:space="0" w:color="A6A6A6"/>
              <w:left w:val="single" w:sz="4" w:space="0" w:color="A6A6A6"/>
              <w:bottom w:val="single" w:sz="4" w:space="0" w:color="A6A6A6"/>
              <w:right w:val="single" w:sz="4" w:space="0" w:color="A6A6A6"/>
            </w:tcBorders>
          </w:tcPr>
          <w:p w14:paraId="367DD476" w14:textId="27FC6BB5" w:rsidR="009815E8" w:rsidRPr="00B06263" w:rsidRDefault="009815E8" w:rsidP="00F73087">
            <w:pPr>
              <w:pStyle w:val="Default"/>
              <w:rPr>
                <w:iCs/>
                <w:color w:val="000000" w:themeColor="text1"/>
              </w:rPr>
            </w:pPr>
            <w:r w:rsidRPr="00B06263">
              <w:rPr>
                <w:iCs/>
                <w:color w:val="000000" w:themeColor="text1"/>
              </w:rPr>
              <w:t xml:space="preserve">Research III: </w:t>
            </w:r>
            <w:r w:rsidR="00455BF1" w:rsidRPr="00B06263">
              <w:rPr>
                <w:iCs/>
                <w:color w:val="000000" w:themeColor="text1"/>
              </w:rPr>
              <w:t>Problems</w:t>
            </w:r>
          </w:p>
          <w:p w14:paraId="3629A4E8" w14:textId="144C9327" w:rsidR="009815E8" w:rsidRPr="00B06263" w:rsidRDefault="009815E8" w:rsidP="00F73087">
            <w:pPr>
              <w:pStyle w:val="Default"/>
              <w:rPr>
                <w:iCs/>
                <w:color w:val="000000" w:themeColor="text1"/>
              </w:rPr>
            </w:pPr>
            <w:r w:rsidRPr="00B06263">
              <w:rPr>
                <w:i/>
                <w:iCs/>
                <w:color w:val="000000" w:themeColor="text1"/>
              </w:rPr>
              <w:t>Workshop</w:t>
            </w:r>
          </w:p>
        </w:tc>
        <w:tc>
          <w:tcPr>
            <w:tcW w:w="1976" w:type="dxa"/>
            <w:tcBorders>
              <w:top w:val="single" w:sz="4" w:space="0" w:color="A6A6A6"/>
              <w:left w:val="single" w:sz="4" w:space="0" w:color="A6A6A6"/>
              <w:bottom w:val="single" w:sz="4" w:space="0" w:color="A6A6A6"/>
              <w:right w:val="single" w:sz="4" w:space="0" w:color="A6A6A6"/>
            </w:tcBorders>
          </w:tcPr>
          <w:p w14:paraId="2E4DEC44" w14:textId="6C5039F4" w:rsidR="009815E8" w:rsidRPr="00B06263" w:rsidRDefault="00455BF1" w:rsidP="00F73087">
            <w:pPr>
              <w:pStyle w:val="Default"/>
              <w:rPr>
                <w:color w:val="000000" w:themeColor="text1"/>
                <w:shd w:val="clear" w:color="auto" w:fill="FFFFFF"/>
              </w:rPr>
            </w:pPr>
            <w:r w:rsidRPr="00B06263">
              <w:rPr>
                <w:color w:val="000000" w:themeColor="text1"/>
                <w:shd w:val="clear" w:color="auto" w:fill="FFFFFF"/>
              </w:rPr>
              <w:t>To what end?</w:t>
            </w:r>
          </w:p>
        </w:tc>
        <w:tc>
          <w:tcPr>
            <w:tcW w:w="2809" w:type="dxa"/>
            <w:tcBorders>
              <w:top w:val="single" w:sz="4" w:space="0" w:color="A6A6A6"/>
              <w:left w:val="single" w:sz="4" w:space="0" w:color="A6A6A6"/>
              <w:bottom w:val="single" w:sz="4" w:space="0" w:color="A6A6A6"/>
              <w:right w:val="single" w:sz="4" w:space="0" w:color="A6A6A6"/>
            </w:tcBorders>
          </w:tcPr>
          <w:p w14:paraId="0A62593F" w14:textId="63B4E8A5" w:rsidR="009815E8" w:rsidRPr="00B06263" w:rsidRDefault="009815E8" w:rsidP="00F73087">
            <w:pPr>
              <w:pStyle w:val="Default"/>
              <w:rPr>
                <w:color w:val="000000" w:themeColor="text1"/>
                <w:shd w:val="clear" w:color="auto" w:fill="FFFFFF"/>
              </w:rPr>
            </w:pPr>
          </w:p>
        </w:tc>
        <w:tc>
          <w:tcPr>
            <w:tcW w:w="3809" w:type="dxa"/>
            <w:tcBorders>
              <w:top w:val="single" w:sz="4" w:space="0" w:color="A6A6A6"/>
              <w:left w:val="single" w:sz="4" w:space="0" w:color="A6A6A6"/>
              <w:bottom w:val="single" w:sz="4" w:space="0" w:color="A6A6A6"/>
              <w:right w:val="single" w:sz="4" w:space="0" w:color="A6A6A6"/>
            </w:tcBorders>
          </w:tcPr>
          <w:p w14:paraId="67CE0532" w14:textId="6678317E" w:rsidR="009815E8" w:rsidRPr="00B06263" w:rsidRDefault="009815E8" w:rsidP="00F73087">
            <w:pPr>
              <w:pStyle w:val="Default"/>
              <w:rPr>
                <w:b/>
                <w:bCs/>
                <w:color w:val="000000" w:themeColor="text1"/>
                <w:shd w:val="clear" w:color="auto" w:fill="FFFFFF"/>
              </w:rPr>
            </w:pPr>
            <w:r w:rsidRPr="00B06263">
              <w:rPr>
                <w:b/>
                <w:bCs/>
                <w:color w:val="000000" w:themeColor="text1"/>
              </w:rPr>
              <w:t>Research questions</w:t>
            </w:r>
            <w:r w:rsidR="00A27606" w:rsidRPr="00B06263">
              <w:rPr>
                <w:b/>
                <w:bCs/>
                <w:color w:val="000000" w:themeColor="text1"/>
              </w:rPr>
              <w:br/>
            </w:r>
            <w:r w:rsidR="00A27606" w:rsidRPr="00B06263">
              <w:rPr>
                <w:color w:val="000000" w:themeColor="text1"/>
                <w:shd w:val="clear" w:color="auto" w:fill="FFFFFF"/>
              </w:rPr>
              <w:t xml:space="preserve">Compare / contrast: </w:t>
            </w:r>
            <w:r w:rsidR="00A27606" w:rsidRPr="00B06263">
              <w:rPr>
                <w:b/>
                <w:bCs/>
                <w:color w:val="000000" w:themeColor="text1"/>
                <w:shd w:val="clear" w:color="auto" w:fill="FFFFFF"/>
              </w:rPr>
              <w:t xml:space="preserve"> </w:t>
            </w:r>
            <w:r w:rsidR="00A27606" w:rsidRPr="00B06263">
              <w:rPr>
                <w:color w:val="000000" w:themeColor="text1"/>
                <w:shd w:val="clear" w:color="auto" w:fill="FFFFFF"/>
              </w:rPr>
              <w:t>5-8</w:t>
            </w:r>
          </w:p>
        </w:tc>
      </w:tr>
      <w:tr w:rsidR="009815E8" w:rsidRPr="00B06263" w14:paraId="5C606095" w14:textId="59EB49A6" w:rsidTr="00455BF1">
        <w:trPr>
          <w:trHeight w:val="288"/>
        </w:trPr>
        <w:tc>
          <w:tcPr>
            <w:tcW w:w="13558" w:type="dxa"/>
            <w:gridSpan w:val="6"/>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3AC616AB" w14:textId="0B2A552A" w:rsidR="009815E8" w:rsidRPr="00B06263" w:rsidRDefault="009815E8" w:rsidP="00F73087">
            <w:pPr>
              <w:pStyle w:val="Default"/>
              <w:rPr>
                <w:b/>
                <w:color w:val="000000" w:themeColor="text1"/>
              </w:rPr>
            </w:pPr>
            <w:r w:rsidRPr="00B06263">
              <w:rPr>
                <w:b/>
                <w:color w:val="000000" w:themeColor="text1"/>
              </w:rPr>
              <w:t>The elements of research design</w:t>
            </w:r>
          </w:p>
        </w:tc>
      </w:tr>
      <w:tr w:rsidR="009815E8" w:rsidRPr="00B06263" w14:paraId="132AB792" w14:textId="593D6681" w:rsidTr="00455BF1">
        <w:trPr>
          <w:trHeight w:val="288"/>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37FBBF7F" w14:textId="4E0A2CDE" w:rsidR="009815E8" w:rsidRPr="00B06263" w:rsidRDefault="009815E8" w:rsidP="00F73087">
            <w:pPr>
              <w:rPr>
                <w:color w:val="000000" w:themeColor="text1"/>
              </w:rPr>
            </w:pPr>
            <w:r w:rsidRPr="00B06263">
              <w:rPr>
                <w:color w:val="000000" w:themeColor="text1"/>
              </w:rPr>
              <w:t>4</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4FEE3192" w14:textId="2D0462AD" w:rsidR="009815E8" w:rsidRPr="00B06263" w:rsidRDefault="009815E8" w:rsidP="00F73087">
            <w:pPr>
              <w:rPr>
                <w:color w:val="000000" w:themeColor="text1"/>
              </w:rPr>
            </w:pPr>
            <w:r w:rsidRPr="00B06263">
              <w:rPr>
                <w:color w:val="000000" w:themeColor="text1"/>
              </w:rPr>
              <w:t>13-Feb</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FF07DFC" w14:textId="209DAE27" w:rsidR="009815E8" w:rsidRPr="00B06263" w:rsidRDefault="005936F1" w:rsidP="00F73087">
            <w:pPr>
              <w:pStyle w:val="Default"/>
              <w:rPr>
                <w:color w:val="000000" w:themeColor="text1"/>
              </w:rPr>
            </w:pPr>
            <w:r w:rsidRPr="00B06263">
              <w:rPr>
                <w:color w:val="000000" w:themeColor="text1"/>
              </w:rPr>
              <w:t>Elements</w:t>
            </w:r>
            <w:r w:rsidR="00455BF1" w:rsidRPr="00B06263">
              <w:rPr>
                <w:color w:val="000000" w:themeColor="text1"/>
              </w:rPr>
              <w:t xml:space="preserve"> I:</w:t>
            </w:r>
            <w:r w:rsidR="00455BF1" w:rsidRPr="00B06263">
              <w:rPr>
                <w:color w:val="000000" w:themeColor="text1"/>
              </w:rPr>
              <w:br/>
            </w:r>
            <w:r w:rsidR="009815E8" w:rsidRPr="00B06263">
              <w:rPr>
                <w:color w:val="000000" w:themeColor="text1"/>
              </w:rPr>
              <w:t>Theory and phenomena</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52F3C4DA" w14:textId="4BF82C8C" w:rsidR="009815E8" w:rsidRPr="00B06263" w:rsidRDefault="009815E8" w:rsidP="00F73087">
            <w:pPr>
              <w:rPr>
                <w:bCs/>
                <w:color w:val="000000" w:themeColor="text1"/>
              </w:rPr>
            </w:pPr>
            <w:r w:rsidRPr="00B06263">
              <w:rPr>
                <w:bCs/>
                <w:color w:val="000000" w:themeColor="text1"/>
              </w:rPr>
              <w:t>Why?</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635CAE1F" w14:textId="7DDA47A3" w:rsidR="009815E8" w:rsidRPr="00B06263" w:rsidRDefault="009815E8" w:rsidP="00F73087">
            <w:pPr>
              <w:rPr>
                <w:bCs/>
                <w:color w:val="000000" w:themeColor="text1"/>
              </w:rPr>
            </w:pPr>
            <w:r w:rsidRPr="00B06263">
              <w:rPr>
                <w:bCs/>
                <w:color w:val="000000" w:themeColor="text1"/>
              </w:rPr>
              <w:t xml:space="preserve">Nomological networks </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50A846D9" w14:textId="54EA47B1" w:rsidR="009815E8" w:rsidRPr="00B06263" w:rsidRDefault="009815E8" w:rsidP="00F73087">
            <w:pPr>
              <w:pStyle w:val="Default"/>
              <w:rPr>
                <w:bCs/>
                <w:color w:val="000000" w:themeColor="text1"/>
              </w:rPr>
            </w:pPr>
            <w:r w:rsidRPr="00B06263">
              <w:rPr>
                <w:bCs/>
                <w:color w:val="000000" w:themeColor="text1"/>
              </w:rPr>
              <w:t xml:space="preserve">Compare / contrast: </w:t>
            </w:r>
            <w:r w:rsidR="00A27606" w:rsidRPr="00B06263">
              <w:rPr>
                <w:bCs/>
                <w:color w:val="000000" w:themeColor="text1"/>
              </w:rPr>
              <w:t>9-12</w:t>
            </w:r>
          </w:p>
        </w:tc>
      </w:tr>
      <w:tr w:rsidR="009815E8" w:rsidRPr="00B06263" w14:paraId="60FC2956" w14:textId="40516779" w:rsidTr="00455BF1">
        <w:trPr>
          <w:trHeight w:val="305"/>
        </w:trPr>
        <w:tc>
          <w:tcPr>
            <w:tcW w:w="923" w:type="dxa"/>
            <w:tcBorders>
              <w:top w:val="single" w:sz="4" w:space="0" w:color="A6A6A6"/>
              <w:left w:val="single" w:sz="4" w:space="0" w:color="A6A6A6"/>
              <w:bottom w:val="single" w:sz="4" w:space="0" w:color="A6A6A6"/>
              <w:right w:val="single" w:sz="4" w:space="0" w:color="A6A6A6"/>
            </w:tcBorders>
          </w:tcPr>
          <w:p w14:paraId="02751149" w14:textId="7350B69A" w:rsidR="009815E8" w:rsidRPr="00B06263" w:rsidRDefault="009815E8" w:rsidP="00F73087">
            <w:pPr>
              <w:rPr>
                <w:color w:val="000000" w:themeColor="text1"/>
              </w:rPr>
            </w:pPr>
            <w:r w:rsidRPr="00B06263">
              <w:rPr>
                <w:color w:val="000000" w:themeColor="text1"/>
              </w:rPr>
              <w:t>5</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6024DE08" w14:textId="1C4A535A" w:rsidR="009815E8" w:rsidRPr="00B06263" w:rsidRDefault="009815E8" w:rsidP="00F73087">
            <w:pPr>
              <w:rPr>
                <w:color w:val="000000" w:themeColor="text1"/>
              </w:rPr>
            </w:pPr>
            <w:r w:rsidRPr="00B06263">
              <w:rPr>
                <w:color w:val="000000" w:themeColor="text1"/>
              </w:rPr>
              <w:t>20-Feb</w:t>
            </w:r>
          </w:p>
        </w:tc>
        <w:tc>
          <w:tcPr>
            <w:tcW w:w="3027" w:type="dxa"/>
            <w:tcBorders>
              <w:top w:val="single" w:sz="4" w:space="0" w:color="A6A6A6"/>
              <w:left w:val="single" w:sz="4" w:space="0" w:color="A6A6A6"/>
              <w:bottom w:val="single" w:sz="4" w:space="0" w:color="A6A6A6"/>
              <w:right w:val="single" w:sz="4" w:space="0" w:color="A6A6A6"/>
            </w:tcBorders>
          </w:tcPr>
          <w:p w14:paraId="0166C1D0" w14:textId="08ED88B1" w:rsidR="009815E8" w:rsidRPr="00B06263" w:rsidRDefault="005936F1" w:rsidP="00F73087">
            <w:pPr>
              <w:rPr>
                <w:color w:val="000000" w:themeColor="text1"/>
              </w:rPr>
            </w:pPr>
            <w:r w:rsidRPr="00B06263">
              <w:rPr>
                <w:color w:val="000000" w:themeColor="text1"/>
              </w:rPr>
              <w:t xml:space="preserve">Elements </w:t>
            </w:r>
            <w:r w:rsidR="00455BF1" w:rsidRPr="00B06263">
              <w:rPr>
                <w:color w:val="000000" w:themeColor="text1"/>
              </w:rPr>
              <w:t xml:space="preserve">II: </w:t>
            </w:r>
            <w:r w:rsidR="00455BF1" w:rsidRPr="00B06263">
              <w:rPr>
                <w:color w:val="000000" w:themeColor="text1"/>
              </w:rPr>
              <w:br/>
            </w:r>
            <w:r w:rsidR="009815E8" w:rsidRPr="00B06263">
              <w:rPr>
                <w:color w:val="000000" w:themeColor="text1"/>
              </w:rPr>
              <w:t>Models and hypotheses</w:t>
            </w:r>
          </w:p>
        </w:tc>
        <w:tc>
          <w:tcPr>
            <w:tcW w:w="1976" w:type="dxa"/>
            <w:tcBorders>
              <w:top w:val="single" w:sz="4" w:space="0" w:color="A6A6A6"/>
              <w:left w:val="single" w:sz="4" w:space="0" w:color="A6A6A6"/>
              <w:bottom w:val="single" w:sz="4" w:space="0" w:color="A6A6A6"/>
              <w:right w:val="single" w:sz="4" w:space="0" w:color="A6A6A6"/>
            </w:tcBorders>
          </w:tcPr>
          <w:p w14:paraId="108E2A08" w14:textId="70FC31F4" w:rsidR="009815E8" w:rsidRPr="00B06263" w:rsidDel="00555838" w:rsidRDefault="009815E8" w:rsidP="00F73087">
            <w:pPr>
              <w:autoSpaceDE w:val="0"/>
              <w:autoSpaceDN w:val="0"/>
              <w:adjustRightInd w:val="0"/>
              <w:rPr>
                <w:color w:val="000000" w:themeColor="text1"/>
              </w:rPr>
            </w:pPr>
            <w:r w:rsidRPr="00B06263">
              <w:rPr>
                <w:color w:val="000000" w:themeColor="text1"/>
              </w:rPr>
              <w:t>Testable?</w:t>
            </w:r>
          </w:p>
        </w:tc>
        <w:tc>
          <w:tcPr>
            <w:tcW w:w="2809" w:type="dxa"/>
            <w:tcBorders>
              <w:top w:val="single" w:sz="4" w:space="0" w:color="A6A6A6"/>
              <w:left w:val="single" w:sz="4" w:space="0" w:color="A6A6A6"/>
              <w:bottom w:val="single" w:sz="4" w:space="0" w:color="A6A6A6"/>
              <w:right w:val="single" w:sz="4" w:space="0" w:color="A6A6A6"/>
            </w:tcBorders>
          </w:tcPr>
          <w:p w14:paraId="4F3ACD2E" w14:textId="1B2EB466" w:rsidR="00EF5F42" w:rsidRPr="00B06263" w:rsidDel="00555838" w:rsidRDefault="00EF5F42" w:rsidP="00F73087">
            <w:pPr>
              <w:autoSpaceDE w:val="0"/>
              <w:autoSpaceDN w:val="0"/>
              <w:adjustRightInd w:val="0"/>
              <w:rPr>
                <w:bCs/>
                <w:color w:val="000000" w:themeColor="text1"/>
              </w:rPr>
            </w:pPr>
            <w:r w:rsidRPr="00B06263">
              <w:rPr>
                <w:bCs/>
                <w:color w:val="000000" w:themeColor="text1"/>
              </w:rPr>
              <w:t>Formal models, DAGs</w:t>
            </w:r>
          </w:p>
        </w:tc>
        <w:tc>
          <w:tcPr>
            <w:tcW w:w="3809" w:type="dxa"/>
            <w:tcBorders>
              <w:top w:val="single" w:sz="4" w:space="0" w:color="A6A6A6"/>
              <w:left w:val="single" w:sz="4" w:space="0" w:color="A6A6A6"/>
              <w:bottom w:val="single" w:sz="4" w:space="0" w:color="A6A6A6"/>
              <w:right w:val="single" w:sz="4" w:space="0" w:color="A6A6A6"/>
            </w:tcBorders>
          </w:tcPr>
          <w:p w14:paraId="00431595" w14:textId="74E0824E" w:rsidR="009815E8" w:rsidRPr="00B06263" w:rsidRDefault="009815E8" w:rsidP="009815E8">
            <w:pPr>
              <w:autoSpaceDE w:val="0"/>
              <w:autoSpaceDN w:val="0"/>
              <w:adjustRightInd w:val="0"/>
              <w:rPr>
                <w:color w:val="000000" w:themeColor="text1"/>
              </w:rPr>
            </w:pPr>
            <w:r w:rsidRPr="00B06263">
              <w:rPr>
                <w:color w:val="000000" w:themeColor="text1"/>
              </w:rPr>
              <w:t xml:space="preserve">Compare / contrast: </w:t>
            </w:r>
            <w:r w:rsidR="00A27606" w:rsidRPr="00B06263">
              <w:rPr>
                <w:color w:val="000000" w:themeColor="text1"/>
              </w:rPr>
              <w:t>13-16</w:t>
            </w:r>
          </w:p>
        </w:tc>
      </w:tr>
      <w:tr w:rsidR="009815E8" w:rsidRPr="00B06263" w14:paraId="2C4FDB26" w14:textId="7D8455BB" w:rsidTr="00455BF1">
        <w:trPr>
          <w:trHeight w:val="215"/>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D62FB29" w14:textId="393F5774" w:rsidR="009815E8" w:rsidRPr="00B06263" w:rsidRDefault="009815E8" w:rsidP="00F73087">
            <w:pPr>
              <w:rPr>
                <w:color w:val="000000" w:themeColor="text1"/>
              </w:rPr>
            </w:pPr>
            <w:r w:rsidRPr="00B06263">
              <w:rPr>
                <w:color w:val="000000" w:themeColor="text1"/>
              </w:rPr>
              <w:t>6</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149D086B" w14:textId="6A6C68A1" w:rsidR="009815E8" w:rsidRPr="00B06263" w:rsidRDefault="009815E8" w:rsidP="00F73087">
            <w:pPr>
              <w:rPr>
                <w:color w:val="000000" w:themeColor="text1"/>
              </w:rPr>
            </w:pPr>
            <w:r w:rsidRPr="00B06263">
              <w:rPr>
                <w:color w:val="000000" w:themeColor="text1"/>
              </w:rPr>
              <w:t>27-Feb</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67589EE0" w14:textId="50AC21B6" w:rsidR="009815E8" w:rsidRPr="00B06263" w:rsidRDefault="005936F1" w:rsidP="00F73087">
            <w:pPr>
              <w:rPr>
                <w:color w:val="000000" w:themeColor="text1"/>
              </w:rPr>
            </w:pPr>
            <w:r w:rsidRPr="00B06263">
              <w:rPr>
                <w:color w:val="000000" w:themeColor="text1"/>
              </w:rPr>
              <w:t xml:space="preserve">Elements </w:t>
            </w:r>
            <w:r w:rsidR="00455BF1" w:rsidRPr="00B06263">
              <w:rPr>
                <w:color w:val="000000" w:themeColor="text1"/>
              </w:rPr>
              <w:t xml:space="preserve">III: </w:t>
            </w:r>
            <w:r w:rsidR="00455BF1" w:rsidRPr="00B06263">
              <w:rPr>
                <w:color w:val="000000" w:themeColor="text1"/>
              </w:rPr>
              <w:br/>
            </w:r>
            <w:r w:rsidR="009815E8" w:rsidRPr="00B06263">
              <w:rPr>
                <w:color w:val="000000" w:themeColor="text1"/>
              </w:rPr>
              <w:t>Constructs and variables</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4C0970F6" w14:textId="55A512BA" w:rsidR="009815E8" w:rsidRPr="00B06263" w:rsidRDefault="009815E8" w:rsidP="00F73087">
            <w:pPr>
              <w:pStyle w:val="Default"/>
              <w:rPr>
                <w:color w:val="000000" w:themeColor="text1"/>
              </w:rPr>
            </w:pPr>
            <w:r w:rsidRPr="00B06263">
              <w:rPr>
                <w:color w:val="000000" w:themeColor="text1"/>
              </w:rPr>
              <w:t>What?</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2E8D82A" w14:textId="462903B8" w:rsidR="009815E8" w:rsidRPr="00B06263" w:rsidRDefault="009815E8" w:rsidP="00F73087">
            <w:pPr>
              <w:pStyle w:val="Default"/>
              <w:rPr>
                <w:color w:val="000000" w:themeColor="text1"/>
              </w:rPr>
            </w:pPr>
            <w:r w:rsidRPr="00B06263">
              <w:rPr>
                <w:color w:val="000000" w:themeColor="text1"/>
              </w:rPr>
              <w:t>Validity assessments</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110E28BC" w14:textId="425920D1" w:rsidR="009815E8" w:rsidRPr="00B06263" w:rsidRDefault="009815E8" w:rsidP="009815E8">
            <w:pPr>
              <w:pStyle w:val="Default"/>
              <w:rPr>
                <w:color w:val="000000" w:themeColor="text1"/>
                <w:shd w:val="clear" w:color="auto" w:fill="FFFFFF"/>
              </w:rPr>
            </w:pPr>
            <w:r w:rsidRPr="00B06263">
              <w:rPr>
                <w:bCs/>
                <w:color w:val="000000" w:themeColor="text1"/>
              </w:rPr>
              <w:t xml:space="preserve">Compare / contrast: </w:t>
            </w:r>
            <w:r w:rsidR="00A27606" w:rsidRPr="00B06263">
              <w:rPr>
                <w:bCs/>
                <w:color w:val="000000" w:themeColor="text1"/>
              </w:rPr>
              <w:t>17-20</w:t>
            </w:r>
          </w:p>
        </w:tc>
      </w:tr>
      <w:tr w:rsidR="009815E8" w:rsidRPr="00B06263" w14:paraId="7DC576B1" w14:textId="39AA854B" w:rsidTr="00455BF1">
        <w:trPr>
          <w:trHeight w:val="288"/>
        </w:trPr>
        <w:tc>
          <w:tcPr>
            <w:tcW w:w="923" w:type="dxa"/>
            <w:tcBorders>
              <w:top w:val="single" w:sz="4" w:space="0" w:color="A6A6A6"/>
              <w:left w:val="single" w:sz="4" w:space="0" w:color="A6A6A6"/>
              <w:bottom w:val="single" w:sz="4" w:space="0" w:color="A6A6A6"/>
              <w:right w:val="single" w:sz="4" w:space="0" w:color="A6A6A6"/>
            </w:tcBorders>
          </w:tcPr>
          <w:p w14:paraId="60CA1320" w14:textId="4902B630" w:rsidR="009815E8" w:rsidRPr="00B06263" w:rsidRDefault="009815E8" w:rsidP="00F73087">
            <w:pPr>
              <w:rPr>
                <w:color w:val="000000" w:themeColor="text1"/>
              </w:rPr>
            </w:pPr>
            <w:r w:rsidRPr="00B06263">
              <w:rPr>
                <w:color w:val="000000" w:themeColor="text1"/>
              </w:rPr>
              <w:t>7</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434CA4D1" w14:textId="5BF6C686" w:rsidR="009815E8" w:rsidRPr="00B06263" w:rsidRDefault="009815E8" w:rsidP="00F73087">
            <w:pPr>
              <w:rPr>
                <w:color w:val="000000" w:themeColor="text1"/>
              </w:rPr>
            </w:pPr>
            <w:r w:rsidRPr="00B06263">
              <w:rPr>
                <w:color w:val="000000" w:themeColor="text1"/>
              </w:rPr>
              <w:t>5-Mar</w:t>
            </w:r>
          </w:p>
        </w:tc>
        <w:tc>
          <w:tcPr>
            <w:tcW w:w="3027" w:type="dxa"/>
            <w:tcBorders>
              <w:top w:val="single" w:sz="4" w:space="0" w:color="A6A6A6"/>
              <w:left w:val="single" w:sz="4" w:space="0" w:color="A6A6A6"/>
              <w:bottom w:val="single" w:sz="4" w:space="0" w:color="A6A6A6"/>
              <w:right w:val="single" w:sz="4" w:space="0" w:color="A6A6A6"/>
            </w:tcBorders>
          </w:tcPr>
          <w:p w14:paraId="49CE46CB" w14:textId="3DA49F2B" w:rsidR="00455BF1" w:rsidRPr="00B06263" w:rsidRDefault="005936F1" w:rsidP="00F73087">
            <w:pPr>
              <w:rPr>
                <w:color w:val="000000" w:themeColor="text1"/>
              </w:rPr>
            </w:pPr>
            <w:r w:rsidRPr="00B06263">
              <w:rPr>
                <w:color w:val="000000" w:themeColor="text1"/>
              </w:rPr>
              <w:t xml:space="preserve">Elements </w:t>
            </w:r>
            <w:r w:rsidR="00455BF1" w:rsidRPr="00B06263">
              <w:rPr>
                <w:color w:val="000000" w:themeColor="text1"/>
              </w:rPr>
              <w:t xml:space="preserve">IV: </w:t>
            </w:r>
          </w:p>
          <w:p w14:paraId="6E5BB8DE" w14:textId="35E914C3" w:rsidR="009815E8" w:rsidRPr="00B06263" w:rsidRDefault="009815E8" w:rsidP="00F73087">
            <w:pPr>
              <w:rPr>
                <w:color w:val="000000" w:themeColor="text1"/>
              </w:rPr>
            </w:pPr>
            <w:r w:rsidRPr="00B06263">
              <w:rPr>
                <w:color w:val="000000" w:themeColor="text1"/>
              </w:rPr>
              <w:t>Data and measures</w:t>
            </w:r>
          </w:p>
        </w:tc>
        <w:tc>
          <w:tcPr>
            <w:tcW w:w="1976" w:type="dxa"/>
            <w:tcBorders>
              <w:top w:val="single" w:sz="4" w:space="0" w:color="A6A6A6"/>
              <w:left w:val="single" w:sz="4" w:space="0" w:color="A6A6A6"/>
              <w:bottom w:val="single" w:sz="4" w:space="0" w:color="A6A6A6"/>
              <w:right w:val="single" w:sz="4" w:space="0" w:color="A6A6A6"/>
            </w:tcBorders>
          </w:tcPr>
          <w:p w14:paraId="17367BA3" w14:textId="5EFCE5AE" w:rsidR="009815E8" w:rsidRPr="00B06263" w:rsidRDefault="009815E8" w:rsidP="00F73087">
            <w:pPr>
              <w:pStyle w:val="Default"/>
              <w:rPr>
                <w:color w:val="000000" w:themeColor="text1"/>
              </w:rPr>
            </w:pPr>
            <w:r w:rsidRPr="00B06263">
              <w:rPr>
                <w:color w:val="000000" w:themeColor="text1"/>
              </w:rPr>
              <w:t>Observable?</w:t>
            </w:r>
          </w:p>
        </w:tc>
        <w:tc>
          <w:tcPr>
            <w:tcW w:w="2809" w:type="dxa"/>
            <w:tcBorders>
              <w:top w:val="single" w:sz="4" w:space="0" w:color="A6A6A6"/>
              <w:left w:val="single" w:sz="4" w:space="0" w:color="A6A6A6"/>
              <w:bottom w:val="single" w:sz="4" w:space="0" w:color="A6A6A6"/>
              <w:right w:val="single" w:sz="4" w:space="0" w:color="A6A6A6"/>
            </w:tcBorders>
          </w:tcPr>
          <w:p w14:paraId="16361B7F" w14:textId="4202D853" w:rsidR="009815E8" w:rsidRPr="00B06263" w:rsidRDefault="009815E8" w:rsidP="00F73087">
            <w:pPr>
              <w:pStyle w:val="Default"/>
              <w:rPr>
                <w:color w:val="000000" w:themeColor="text1"/>
              </w:rPr>
            </w:pPr>
            <w:r w:rsidRPr="00B06263">
              <w:rPr>
                <w:color w:val="000000" w:themeColor="text1"/>
              </w:rPr>
              <w:t>Descriptive statistics</w:t>
            </w:r>
          </w:p>
        </w:tc>
        <w:tc>
          <w:tcPr>
            <w:tcW w:w="3809" w:type="dxa"/>
            <w:tcBorders>
              <w:top w:val="single" w:sz="4" w:space="0" w:color="A6A6A6"/>
              <w:left w:val="single" w:sz="4" w:space="0" w:color="A6A6A6"/>
              <w:bottom w:val="single" w:sz="4" w:space="0" w:color="A6A6A6"/>
              <w:right w:val="single" w:sz="4" w:space="0" w:color="A6A6A6"/>
            </w:tcBorders>
          </w:tcPr>
          <w:p w14:paraId="6F88029C" w14:textId="4FD91E3F" w:rsidR="00A27606" w:rsidRPr="00B06263" w:rsidRDefault="00A27606" w:rsidP="009815E8">
            <w:pPr>
              <w:pStyle w:val="Default"/>
              <w:rPr>
                <w:bCs/>
                <w:color w:val="000000" w:themeColor="text1"/>
              </w:rPr>
            </w:pPr>
            <w:r w:rsidRPr="00B06263">
              <w:rPr>
                <w:b/>
                <w:color w:val="000000" w:themeColor="text1"/>
              </w:rPr>
              <w:t>Quiz 1</w:t>
            </w:r>
          </w:p>
          <w:p w14:paraId="39DCC770" w14:textId="26A69C86" w:rsidR="009815E8" w:rsidRPr="00B06263" w:rsidRDefault="009815E8" w:rsidP="009815E8">
            <w:pPr>
              <w:pStyle w:val="Default"/>
              <w:rPr>
                <w:bCs/>
                <w:color w:val="000000" w:themeColor="text1"/>
              </w:rPr>
            </w:pPr>
            <w:r w:rsidRPr="00B06263">
              <w:rPr>
                <w:bCs/>
                <w:color w:val="000000" w:themeColor="text1"/>
              </w:rPr>
              <w:t xml:space="preserve">Compare / contrast: </w:t>
            </w:r>
            <w:r w:rsidR="00A27606" w:rsidRPr="00B06263">
              <w:rPr>
                <w:bCs/>
                <w:color w:val="000000" w:themeColor="text1"/>
              </w:rPr>
              <w:t>21-24</w:t>
            </w:r>
          </w:p>
        </w:tc>
      </w:tr>
      <w:tr w:rsidR="009815E8" w:rsidRPr="00B06263" w14:paraId="3F974525" w14:textId="6879B1C3" w:rsidTr="00455BF1">
        <w:trPr>
          <w:trHeight w:val="179"/>
        </w:trPr>
        <w:tc>
          <w:tcPr>
            <w:tcW w:w="13558" w:type="dxa"/>
            <w:gridSpan w:val="6"/>
            <w:tcBorders>
              <w:top w:val="single" w:sz="4" w:space="0" w:color="A6A6A6"/>
              <w:left w:val="single" w:sz="4" w:space="0" w:color="A6A6A6"/>
              <w:bottom w:val="single" w:sz="4" w:space="0" w:color="A6A6A6"/>
              <w:right w:val="single" w:sz="4" w:space="0" w:color="A6A6A6"/>
            </w:tcBorders>
            <w:shd w:val="clear" w:color="auto" w:fill="auto"/>
          </w:tcPr>
          <w:p w14:paraId="16150616" w14:textId="36FBD3D8" w:rsidR="009815E8" w:rsidRPr="00B06263" w:rsidRDefault="009815E8" w:rsidP="00F73087">
            <w:pPr>
              <w:pStyle w:val="Default"/>
              <w:rPr>
                <w:b/>
                <w:bCs/>
                <w:color w:val="000000" w:themeColor="text1"/>
              </w:rPr>
            </w:pPr>
            <w:r w:rsidRPr="00B06263">
              <w:rPr>
                <w:b/>
                <w:bCs/>
                <w:color w:val="000000" w:themeColor="text1"/>
              </w:rPr>
              <w:t>Core models and techniques</w:t>
            </w:r>
          </w:p>
        </w:tc>
      </w:tr>
      <w:tr w:rsidR="009815E8" w:rsidRPr="00B06263" w14:paraId="115AFF12" w14:textId="29E39EE3" w:rsidTr="00455BF1">
        <w:trPr>
          <w:trHeight w:val="288"/>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5F1B13E" w14:textId="382EAA6C" w:rsidR="009815E8" w:rsidRPr="00B06263" w:rsidRDefault="009815E8" w:rsidP="00F73087">
            <w:pPr>
              <w:rPr>
                <w:color w:val="000000" w:themeColor="text1"/>
              </w:rPr>
            </w:pPr>
            <w:r w:rsidRPr="00B06263">
              <w:rPr>
                <w:color w:val="000000" w:themeColor="text1"/>
              </w:rPr>
              <w:t>8</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54298FB5" w14:textId="252ADAF2" w:rsidR="009815E8" w:rsidRPr="00B06263" w:rsidRDefault="009815E8" w:rsidP="00F73087">
            <w:pPr>
              <w:rPr>
                <w:color w:val="000000" w:themeColor="text1"/>
              </w:rPr>
            </w:pPr>
            <w:r w:rsidRPr="00B06263">
              <w:rPr>
                <w:color w:val="000000" w:themeColor="text1"/>
              </w:rPr>
              <w:t>22-Mar</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402FF253" w14:textId="3FAE20EF" w:rsidR="009815E8" w:rsidRPr="00B06263" w:rsidRDefault="00455BF1" w:rsidP="00F73087">
            <w:pPr>
              <w:rPr>
                <w:color w:val="000000" w:themeColor="text1"/>
              </w:rPr>
            </w:pPr>
            <w:r w:rsidRPr="00B06263">
              <w:rPr>
                <w:color w:val="000000" w:themeColor="text1"/>
              </w:rPr>
              <w:t xml:space="preserve">Techniques I: </w:t>
            </w:r>
            <w:r w:rsidR="009815E8" w:rsidRPr="00B06263">
              <w:rPr>
                <w:color w:val="000000" w:themeColor="text1"/>
              </w:rPr>
              <w:t>Regression</w:t>
            </w:r>
          </w:p>
          <w:p w14:paraId="597AFA14" w14:textId="0A703ABD" w:rsidR="009815E8" w:rsidRPr="00B06263" w:rsidRDefault="009815E8" w:rsidP="00F73087">
            <w:pPr>
              <w:rPr>
                <w:color w:val="000000" w:themeColor="text1"/>
              </w:rPr>
            </w:pPr>
            <w:r w:rsidRPr="00B06263">
              <w:rPr>
                <w:i/>
                <w:iCs/>
                <w:color w:val="000000" w:themeColor="text1"/>
              </w:rPr>
              <w:t>Workshop</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34217225" w14:textId="4B4C6DCB" w:rsidR="009815E8" w:rsidRPr="00B06263" w:rsidDel="00555838" w:rsidRDefault="009815E8" w:rsidP="00F73087">
            <w:pPr>
              <w:pStyle w:val="Default"/>
              <w:rPr>
                <w:color w:val="000000" w:themeColor="text1"/>
              </w:rPr>
            </w:pPr>
            <w:r w:rsidRPr="00B06263">
              <w:rPr>
                <w:color w:val="000000" w:themeColor="text1"/>
              </w:rPr>
              <w:t>Valid?</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351940B7" w14:textId="19DEDC5F" w:rsidR="009815E8" w:rsidRPr="00B06263" w:rsidDel="00555838" w:rsidRDefault="009815E8" w:rsidP="00F73087">
            <w:pPr>
              <w:pStyle w:val="Default"/>
              <w:rPr>
                <w:color w:val="000000" w:themeColor="text1"/>
              </w:rPr>
            </w:pPr>
            <w:r w:rsidRPr="00B06263">
              <w:rPr>
                <w:color w:val="000000" w:themeColor="text1"/>
              </w:rPr>
              <w:t xml:space="preserve">OLS, </w:t>
            </w:r>
            <w:r w:rsidR="003813F7" w:rsidRPr="00B06263">
              <w:rPr>
                <w:color w:val="000000" w:themeColor="text1"/>
              </w:rPr>
              <w:t>Statistical inference</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1C7832C8" w14:textId="045566B5" w:rsidR="009815E8" w:rsidRPr="00B06263" w:rsidRDefault="00A27606" w:rsidP="009815E8">
            <w:pPr>
              <w:pStyle w:val="Default"/>
              <w:rPr>
                <w:b/>
                <w:color w:val="000000" w:themeColor="text1"/>
              </w:rPr>
            </w:pPr>
            <w:r w:rsidRPr="00B06263">
              <w:rPr>
                <w:b/>
                <w:bCs/>
                <w:color w:val="000000" w:themeColor="text1"/>
              </w:rPr>
              <w:t>Draft model</w:t>
            </w:r>
          </w:p>
          <w:p w14:paraId="5EEEFC89" w14:textId="23750B6F" w:rsidR="009815E8" w:rsidRPr="00B06263" w:rsidRDefault="00032759" w:rsidP="00F73087">
            <w:pPr>
              <w:pStyle w:val="Default"/>
              <w:rPr>
                <w:bCs/>
                <w:color w:val="000000" w:themeColor="text1"/>
              </w:rPr>
            </w:pPr>
            <w:r>
              <w:rPr>
                <w:bCs/>
                <w:color w:val="000000" w:themeColor="text1"/>
              </w:rPr>
              <w:t>Replication</w:t>
            </w:r>
            <w:r w:rsidR="009815E8" w:rsidRPr="00B06263">
              <w:rPr>
                <w:bCs/>
                <w:color w:val="000000" w:themeColor="text1"/>
              </w:rPr>
              <w:t xml:space="preserve">: </w:t>
            </w:r>
            <w:r w:rsidR="00031798">
              <w:rPr>
                <w:bCs/>
                <w:color w:val="000000" w:themeColor="text1"/>
              </w:rPr>
              <w:t>1</w:t>
            </w:r>
            <w:r w:rsidR="00A224C6">
              <w:rPr>
                <w:bCs/>
                <w:color w:val="000000" w:themeColor="text1"/>
              </w:rPr>
              <w:t>,3,5,7</w:t>
            </w:r>
          </w:p>
        </w:tc>
      </w:tr>
      <w:tr w:rsidR="009815E8" w:rsidRPr="00B06263" w14:paraId="2E4F065D" w14:textId="41115A47" w:rsidTr="00455BF1">
        <w:trPr>
          <w:trHeight w:val="179"/>
        </w:trPr>
        <w:tc>
          <w:tcPr>
            <w:tcW w:w="923" w:type="dxa"/>
            <w:tcBorders>
              <w:top w:val="single" w:sz="4" w:space="0" w:color="A6A6A6"/>
              <w:left w:val="single" w:sz="4" w:space="0" w:color="A6A6A6"/>
              <w:bottom w:val="single" w:sz="4" w:space="0" w:color="A6A6A6"/>
              <w:right w:val="single" w:sz="4" w:space="0" w:color="A6A6A6"/>
            </w:tcBorders>
            <w:shd w:val="clear" w:color="auto" w:fill="auto"/>
          </w:tcPr>
          <w:p w14:paraId="56E06B35" w14:textId="5CEEB422" w:rsidR="009815E8" w:rsidRPr="00B06263" w:rsidRDefault="009815E8" w:rsidP="00F73087">
            <w:pPr>
              <w:rPr>
                <w:color w:val="000000" w:themeColor="text1"/>
              </w:rPr>
            </w:pPr>
            <w:r w:rsidRPr="00B06263">
              <w:rPr>
                <w:color w:val="000000" w:themeColor="text1"/>
              </w:rPr>
              <w:t>9</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7A7DC79D" w14:textId="781E4EB3" w:rsidR="009815E8" w:rsidRPr="00B06263" w:rsidRDefault="009815E8" w:rsidP="00F73087">
            <w:pPr>
              <w:rPr>
                <w:color w:val="000000" w:themeColor="text1"/>
              </w:rPr>
            </w:pPr>
            <w:r w:rsidRPr="00B06263">
              <w:rPr>
                <w:color w:val="000000" w:themeColor="text1"/>
              </w:rPr>
              <w:t>26-Mar</w:t>
            </w:r>
          </w:p>
        </w:tc>
        <w:tc>
          <w:tcPr>
            <w:tcW w:w="3027" w:type="dxa"/>
            <w:tcBorders>
              <w:top w:val="single" w:sz="4" w:space="0" w:color="A6A6A6"/>
              <w:left w:val="single" w:sz="4" w:space="0" w:color="A6A6A6"/>
              <w:bottom w:val="single" w:sz="4" w:space="0" w:color="A6A6A6"/>
              <w:right w:val="single" w:sz="4" w:space="0" w:color="A6A6A6"/>
            </w:tcBorders>
            <w:shd w:val="clear" w:color="auto" w:fill="auto"/>
          </w:tcPr>
          <w:p w14:paraId="465FB970" w14:textId="008FD261" w:rsidR="009815E8" w:rsidRPr="00B06263" w:rsidRDefault="00455BF1" w:rsidP="00F73087">
            <w:pPr>
              <w:rPr>
                <w:color w:val="000000" w:themeColor="text1"/>
              </w:rPr>
            </w:pPr>
            <w:r w:rsidRPr="00B06263">
              <w:rPr>
                <w:color w:val="000000" w:themeColor="text1"/>
              </w:rPr>
              <w:t xml:space="preserve">Techniques II: </w:t>
            </w:r>
            <w:r w:rsidR="009815E8" w:rsidRPr="00B06263">
              <w:rPr>
                <w:color w:val="000000" w:themeColor="text1"/>
              </w:rPr>
              <w:t>Moderation</w:t>
            </w:r>
          </w:p>
        </w:tc>
        <w:tc>
          <w:tcPr>
            <w:tcW w:w="1976" w:type="dxa"/>
            <w:tcBorders>
              <w:top w:val="single" w:sz="4" w:space="0" w:color="A6A6A6"/>
              <w:left w:val="single" w:sz="4" w:space="0" w:color="A6A6A6"/>
              <w:bottom w:val="single" w:sz="4" w:space="0" w:color="A6A6A6"/>
              <w:right w:val="single" w:sz="4" w:space="0" w:color="A6A6A6"/>
            </w:tcBorders>
          </w:tcPr>
          <w:p w14:paraId="5587B8FD" w14:textId="747DFE8A" w:rsidR="009815E8" w:rsidRPr="00B06263" w:rsidDel="00555838" w:rsidRDefault="009815E8" w:rsidP="00F73087">
            <w:pPr>
              <w:pStyle w:val="Default"/>
              <w:rPr>
                <w:color w:val="000000" w:themeColor="text1"/>
              </w:rPr>
            </w:pPr>
            <w:r w:rsidRPr="00B06263">
              <w:rPr>
                <w:color w:val="000000" w:themeColor="text1"/>
              </w:rPr>
              <w:t>When?</w:t>
            </w:r>
          </w:p>
        </w:tc>
        <w:tc>
          <w:tcPr>
            <w:tcW w:w="2809" w:type="dxa"/>
            <w:tcBorders>
              <w:top w:val="single" w:sz="4" w:space="0" w:color="A6A6A6"/>
              <w:left w:val="single" w:sz="4" w:space="0" w:color="A6A6A6"/>
              <w:bottom w:val="single" w:sz="4" w:space="0" w:color="A6A6A6"/>
              <w:right w:val="single" w:sz="4" w:space="0" w:color="A6A6A6"/>
            </w:tcBorders>
          </w:tcPr>
          <w:p w14:paraId="04B9916D" w14:textId="4FAA70C0" w:rsidR="009815E8" w:rsidRPr="00B06263" w:rsidDel="00555838" w:rsidRDefault="009815E8" w:rsidP="00F73087">
            <w:pPr>
              <w:pStyle w:val="Default"/>
              <w:rPr>
                <w:color w:val="000000" w:themeColor="text1"/>
              </w:rPr>
            </w:pPr>
            <w:r w:rsidRPr="00B06263">
              <w:rPr>
                <w:color w:val="000000" w:themeColor="text1"/>
              </w:rPr>
              <w:t>HLM, Interaction plots</w:t>
            </w:r>
          </w:p>
        </w:tc>
        <w:tc>
          <w:tcPr>
            <w:tcW w:w="3809" w:type="dxa"/>
            <w:tcBorders>
              <w:top w:val="single" w:sz="4" w:space="0" w:color="A6A6A6"/>
              <w:left w:val="single" w:sz="4" w:space="0" w:color="A6A6A6"/>
              <w:bottom w:val="single" w:sz="4" w:space="0" w:color="A6A6A6"/>
              <w:right w:val="single" w:sz="4" w:space="0" w:color="A6A6A6"/>
            </w:tcBorders>
            <w:shd w:val="clear" w:color="auto" w:fill="auto"/>
          </w:tcPr>
          <w:p w14:paraId="4153C44B" w14:textId="45CC1EC1" w:rsidR="009815E8" w:rsidRPr="00B06263" w:rsidRDefault="00032759" w:rsidP="009815E8">
            <w:pPr>
              <w:pStyle w:val="Default"/>
              <w:rPr>
                <w:bCs/>
                <w:color w:val="000000" w:themeColor="text1"/>
              </w:rPr>
            </w:pPr>
            <w:r>
              <w:rPr>
                <w:bCs/>
                <w:color w:val="000000" w:themeColor="text1"/>
              </w:rPr>
              <w:t>Replication</w:t>
            </w:r>
            <w:r w:rsidR="009815E8" w:rsidRPr="00B06263">
              <w:rPr>
                <w:bCs/>
                <w:color w:val="000000" w:themeColor="text1"/>
              </w:rPr>
              <w:t xml:space="preserve">: </w:t>
            </w:r>
            <w:r w:rsidR="00A224C6">
              <w:rPr>
                <w:bCs/>
                <w:color w:val="000000" w:themeColor="text1"/>
              </w:rPr>
              <w:t>2,4,6,8</w:t>
            </w:r>
          </w:p>
        </w:tc>
      </w:tr>
      <w:tr w:rsidR="009815E8" w:rsidRPr="00B06263" w14:paraId="4C520565" w14:textId="789E2A6E" w:rsidTr="00455BF1">
        <w:trPr>
          <w:trHeight w:val="288"/>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44AC5695" w14:textId="4C81663A" w:rsidR="009815E8" w:rsidRPr="00B06263" w:rsidRDefault="009815E8" w:rsidP="00F73087">
            <w:pPr>
              <w:rPr>
                <w:color w:val="000000" w:themeColor="text1"/>
              </w:rPr>
            </w:pPr>
            <w:r w:rsidRPr="00B06263">
              <w:rPr>
                <w:color w:val="000000" w:themeColor="text1"/>
              </w:rPr>
              <w:t>10</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22825F3B" w14:textId="3DBE3299" w:rsidR="009815E8" w:rsidRPr="00B06263" w:rsidRDefault="009815E8" w:rsidP="00F73087">
            <w:pPr>
              <w:rPr>
                <w:color w:val="000000" w:themeColor="text1"/>
              </w:rPr>
            </w:pPr>
            <w:r w:rsidRPr="00B06263">
              <w:rPr>
                <w:color w:val="000000" w:themeColor="text1"/>
              </w:rPr>
              <w:t>2-Apr</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E8C30BF" w14:textId="26E8BF4D" w:rsidR="009815E8" w:rsidRPr="00B06263" w:rsidRDefault="00455BF1" w:rsidP="00F73087">
            <w:pPr>
              <w:rPr>
                <w:color w:val="000000" w:themeColor="text1"/>
              </w:rPr>
            </w:pPr>
            <w:r w:rsidRPr="00B06263">
              <w:rPr>
                <w:color w:val="000000" w:themeColor="text1"/>
              </w:rPr>
              <w:t xml:space="preserve">Techniques III: </w:t>
            </w:r>
            <w:r w:rsidR="009815E8" w:rsidRPr="00B06263">
              <w:rPr>
                <w:color w:val="000000" w:themeColor="text1"/>
              </w:rPr>
              <w:t>Mediation</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27FF7CE9" w14:textId="27CFB0F0" w:rsidR="009815E8" w:rsidRPr="00B06263" w:rsidDel="00555838" w:rsidRDefault="009815E8" w:rsidP="00F73087">
            <w:pPr>
              <w:pStyle w:val="Default"/>
              <w:rPr>
                <w:color w:val="000000" w:themeColor="text1"/>
              </w:rPr>
            </w:pPr>
            <w:r w:rsidRPr="00B06263">
              <w:rPr>
                <w:color w:val="000000" w:themeColor="text1"/>
              </w:rPr>
              <w:t>How?</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29BD1C8C" w14:textId="5CB15451" w:rsidR="009815E8" w:rsidRPr="00B06263" w:rsidDel="00555838" w:rsidRDefault="009815E8" w:rsidP="00F73087">
            <w:pPr>
              <w:pStyle w:val="Default"/>
              <w:rPr>
                <w:color w:val="000000" w:themeColor="text1"/>
              </w:rPr>
            </w:pPr>
            <w:r w:rsidRPr="00B06263">
              <w:rPr>
                <w:color w:val="000000" w:themeColor="text1"/>
              </w:rPr>
              <w:t>SEM, Indirect effects</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6396C977" w14:textId="0F3353BD" w:rsidR="009815E8" w:rsidRPr="00B06263" w:rsidRDefault="00032759" w:rsidP="009815E8">
            <w:pPr>
              <w:pStyle w:val="Default"/>
              <w:rPr>
                <w:bCs/>
                <w:color w:val="000000" w:themeColor="text1"/>
              </w:rPr>
            </w:pPr>
            <w:r>
              <w:rPr>
                <w:bCs/>
                <w:color w:val="000000" w:themeColor="text1"/>
              </w:rPr>
              <w:t>Replication</w:t>
            </w:r>
            <w:r w:rsidR="009815E8" w:rsidRPr="00B06263">
              <w:rPr>
                <w:bCs/>
                <w:color w:val="000000" w:themeColor="text1"/>
              </w:rPr>
              <w:t xml:space="preserve">: </w:t>
            </w:r>
            <w:r w:rsidR="00A224C6">
              <w:rPr>
                <w:bCs/>
                <w:color w:val="000000" w:themeColor="text1"/>
              </w:rPr>
              <w:t>9,11,13,15</w:t>
            </w:r>
          </w:p>
        </w:tc>
      </w:tr>
      <w:tr w:rsidR="009815E8" w:rsidRPr="00B06263" w14:paraId="736539D2" w14:textId="2270D974" w:rsidTr="00455BF1">
        <w:trPr>
          <w:trHeight w:val="323"/>
        </w:trPr>
        <w:tc>
          <w:tcPr>
            <w:tcW w:w="923" w:type="dxa"/>
            <w:tcBorders>
              <w:top w:val="single" w:sz="4" w:space="0" w:color="A6A6A6"/>
              <w:left w:val="single" w:sz="4" w:space="0" w:color="A6A6A6"/>
              <w:bottom w:val="single" w:sz="4" w:space="0" w:color="A6A6A6"/>
              <w:right w:val="single" w:sz="4" w:space="0" w:color="A6A6A6"/>
            </w:tcBorders>
            <w:shd w:val="clear" w:color="auto" w:fill="auto"/>
          </w:tcPr>
          <w:p w14:paraId="15F7C8DA" w14:textId="1B3B8BCD" w:rsidR="009815E8" w:rsidRPr="00B06263" w:rsidRDefault="009815E8" w:rsidP="00F73087">
            <w:pPr>
              <w:rPr>
                <w:color w:val="000000" w:themeColor="text1"/>
              </w:rPr>
            </w:pPr>
            <w:r w:rsidRPr="00B06263">
              <w:rPr>
                <w:color w:val="000000" w:themeColor="text1"/>
              </w:rPr>
              <w:t>11</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5DE10A44" w14:textId="44A7DDF1" w:rsidR="009815E8" w:rsidRPr="00B06263" w:rsidRDefault="009815E8" w:rsidP="00F73087">
            <w:pPr>
              <w:rPr>
                <w:color w:val="000000" w:themeColor="text1"/>
              </w:rPr>
            </w:pPr>
            <w:r w:rsidRPr="00B06263">
              <w:rPr>
                <w:color w:val="000000" w:themeColor="text1"/>
              </w:rPr>
              <w:t>9-Apr</w:t>
            </w:r>
          </w:p>
        </w:tc>
        <w:tc>
          <w:tcPr>
            <w:tcW w:w="3027" w:type="dxa"/>
            <w:tcBorders>
              <w:top w:val="single" w:sz="4" w:space="0" w:color="A6A6A6"/>
              <w:left w:val="single" w:sz="4" w:space="0" w:color="A6A6A6"/>
              <w:bottom w:val="single" w:sz="4" w:space="0" w:color="A6A6A6"/>
              <w:right w:val="single" w:sz="4" w:space="0" w:color="A6A6A6"/>
            </w:tcBorders>
            <w:shd w:val="clear" w:color="auto" w:fill="auto"/>
          </w:tcPr>
          <w:p w14:paraId="675B1F58" w14:textId="6736F675" w:rsidR="009815E8" w:rsidRPr="00B06263" w:rsidRDefault="00455BF1" w:rsidP="00F73087">
            <w:pPr>
              <w:rPr>
                <w:color w:val="000000" w:themeColor="text1"/>
              </w:rPr>
            </w:pPr>
            <w:r w:rsidRPr="00B06263">
              <w:rPr>
                <w:color w:val="000000" w:themeColor="text1"/>
              </w:rPr>
              <w:t xml:space="preserve">Techniques IV: </w:t>
            </w:r>
            <w:r w:rsidR="009815E8" w:rsidRPr="00B06263">
              <w:rPr>
                <w:color w:val="000000" w:themeColor="text1"/>
              </w:rPr>
              <w:t>Endogeneity</w:t>
            </w:r>
          </w:p>
          <w:p w14:paraId="1D53BFF3" w14:textId="38BA654F" w:rsidR="009815E8" w:rsidRPr="00B06263" w:rsidRDefault="009815E8" w:rsidP="00F73087">
            <w:pPr>
              <w:rPr>
                <w:i/>
                <w:iCs/>
                <w:color w:val="000000" w:themeColor="text1"/>
              </w:rPr>
            </w:pPr>
          </w:p>
        </w:tc>
        <w:tc>
          <w:tcPr>
            <w:tcW w:w="1976" w:type="dxa"/>
            <w:tcBorders>
              <w:top w:val="single" w:sz="4" w:space="0" w:color="A6A6A6"/>
              <w:left w:val="single" w:sz="4" w:space="0" w:color="A6A6A6"/>
              <w:bottom w:val="single" w:sz="4" w:space="0" w:color="A6A6A6"/>
              <w:right w:val="single" w:sz="4" w:space="0" w:color="A6A6A6"/>
            </w:tcBorders>
          </w:tcPr>
          <w:p w14:paraId="18D08399" w14:textId="354B90EF" w:rsidR="009815E8" w:rsidRPr="00B06263" w:rsidDel="00555838" w:rsidRDefault="009815E8" w:rsidP="00F73087">
            <w:pPr>
              <w:pStyle w:val="Default"/>
              <w:rPr>
                <w:color w:val="000000" w:themeColor="text1"/>
              </w:rPr>
            </w:pPr>
            <w:r w:rsidRPr="00B06263">
              <w:rPr>
                <w:color w:val="000000" w:themeColor="text1"/>
              </w:rPr>
              <w:t>Alternatives?</w:t>
            </w:r>
          </w:p>
        </w:tc>
        <w:tc>
          <w:tcPr>
            <w:tcW w:w="2809" w:type="dxa"/>
            <w:tcBorders>
              <w:top w:val="single" w:sz="4" w:space="0" w:color="A6A6A6"/>
              <w:left w:val="single" w:sz="4" w:space="0" w:color="A6A6A6"/>
              <w:bottom w:val="single" w:sz="4" w:space="0" w:color="A6A6A6"/>
              <w:right w:val="single" w:sz="4" w:space="0" w:color="A6A6A6"/>
            </w:tcBorders>
          </w:tcPr>
          <w:p w14:paraId="430DC4D4" w14:textId="30A57C73" w:rsidR="009815E8" w:rsidRPr="00B06263" w:rsidDel="00555838" w:rsidRDefault="009815E8" w:rsidP="00F73087">
            <w:pPr>
              <w:pStyle w:val="Default"/>
              <w:rPr>
                <w:color w:val="000000" w:themeColor="text1"/>
              </w:rPr>
            </w:pPr>
            <w:r w:rsidRPr="00B06263">
              <w:rPr>
                <w:color w:val="000000" w:themeColor="text1"/>
              </w:rPr>
              <w:t>2SLS, Instruments</w:t>
            </w:r>
          </w:p>
        </w:tc>
        <w:tc>
          <w:tcPr>
            <w:tcW w:w="3809" w:type="dxa"/>
            <w:tcBorders>
              <w:top w:val="single" w:sz="4" w:space="0" w:color="A6A6A6"/>
              <w:left w:val="single" w:sz="4" w:space="0" w:color="A6A6A6"/>
              <w:bottom w:val="single" w:sz="4" w:space="0" w:color="A6A6A6"/>
              <w:right w:val="single" w:sz="4" w:space="0" w:color="A6A6A6"/>
            </w:tcBorders>
            <w:shd w:val="clear" w:color="auto" w:fill="auto"/>
          </w:tcPr>
          <w:p w14:paraId="266C6297" w14:textId="76F2958E" w:rsidR="00CB510B" w:rsidRPr="00CB510B" w:rsidRDefault="00CB510B" w:rsidP="009815E8">
            <w:pPr>
              <w:pStyle w:val="Default"/>
              <w:rPr>
                <w:b/>
                <w:color w:val="000000" w:themeColor="text1"/>
              </w:rPr>
            </w:pPr>
            <w:r>
              <w:rPr>
                <w:b/>
                <w:bCs/>
                <w:color w:val="000000" w:themeColor="text1"/>
              </w:rPr>
              <w:t>First paper draft (optional)</w:t>
            </w:r>
          </w:p>
          <w:p w14:paraId="018CDEF6" w14:textId="3FAB3711" w:rsidR="009815E8" w:rsidRPr="00B06263" w:rsidRDefault="00032759" w:rsidP="009815E8">
            <w:pPr>
              <w:pStyle w:val="Default"/>
              <w:rPr>
                <w:bCs/>
                <w:color w:val="000000" w:themeColor="text1"/>
              </w:rPr>
            </w:pPr>
            <w:r>
              <w:rPr>
                <w:bCs/>
                <w:color w:val="000000" w:themeColor="text1"/>
              </w:rPr>
              <w:t>Replication</w:t>
            </w:r>
            <w:r w:rsidR="009815E8" w:rsidRPr="00B06263">
              <w:rPr>
                <w:bCs/>
                <w:color w:val="000000" w:themeColor="text1"/>
              </w:rPr>
              <w:t xml:space="preserve">: </w:t>
            </w:r>
            <w:r w:rsidR="00A224C6">
              <w:rPr>
                <w:bCs/>
                <w:color w:val="000000" w:themeColor="text1"/>
              </w:rPr>
              <w:t>10,12,14,16</w:t>
            </w:r>
          </w:p>
        </w:tc>
      </w:tr>
      <w:tr w:rsidR="009815E8" w:rsidRPr="00B06263" w14:paraId="3FDB006B" w14:textId="33606320" w:rsidTr="00455BF1">
        <w:trPr>
          <w:trHeight w:val="269"/>
        </w:trPr>
        <w:tc>
          <w:tcPr>
            <w:tcW w:w="13558" w:type="dxa"/>
            <w:gridSpan w:val="6"/>
            <w:tcBorders>
              <w:top w:val="single" w:sz="4" w:space="0" w:color="A6A6A6"/>
              <w:left w:val="single" w:sz="4" w:space="0" w:color="A6A6A6"/>
              <w:bottom w:val="single" w:sz="4" w:space="0" w:color="A6A6A6"/>
              <w:right w:val="single" w:sz="4" w:space="0" w:color="A6A6A6"/>
            </w:tcBorders>
            <w:shd w:val="clear" w:color="auto" w:fill="auto"/>
          </w:tcPr>
          <w:p w14:paraId="7DFBCC56" w14:textId="5C94D398" w:rsidR="009815E8" w:rsidRPr="00B06263" w:rsidRDefault="009815E8" w:rsidP="00F73087">
            <w:pPr>
              <w:pStyle w:val="Default"/>
              <w:rPr>
                <w:b/>
                <w:bCs/>
                <w:color w:val="000000" w:themeColor="text1"/>
              </w:rPr>
            </w:pPr>
            <w:r w:rsidRPr="00B06263">
              <w:rPr>
                <w:b/>
                <w:bCs/>
                <w:color w:val="000000" w:themeColor="text1"/>
              </w:rPr>
              <w:t>Theory-empiric fit</w:t>
            </w:r>
          </w:p>
        </w:tc>
      </w:tr>
      <w:tr w:rsidR="009815E8" w:rsidRPr="00B06263" w14:paraId="3535E6C4" w14:textId="691B51CF" w:rsidTr="00455BF1">
        <w:trPr>
          <w:trHeight w:val="269"/>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79C77939" w14:textId="566EEAF3" w:rsidR="009815E8" w:rsidRPr="00B06263" w:rsidRDefault="009815E8" w:rsidP="00F73087">
            <w:pPr>
              <w:rPr>
                <w:color w:val="000000" w:themeColor="text1"/>
              </w:rPr>
            </w:pPr>
            <w:r w:rsidRPr="00B06263">
              <w:rPr>
                <w:color w:val="000000" w:themeColor="text1"/>
              </w:rPr>
              <w:t>12</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74828BBF" w14:textId="76FA2F87" w:rsidR="009815E8" w:rsidRPr="00B06263" w:rsidRDefault="009815E8" w:rsidP="00F73087">
            <w:pPr>
              <w:rPr>
                <w:color w:val="000000" w:themeColor="text1"/>
              </w:rPr>
            </w:pPr>
            <w:r w:rsidRPr="00B06263">
              <w:rPr>
                <w:color w:val="000000" w:themeColor="text1"/>
              </w:rPr>
              <w:t>16-Apr</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4F380AF5" w14:textId="2128A4B4" w:rsidR="009815E8" w:rsidRPr="00B06263" w:rsidRDefault="008C1AC5" w:rsidP="00F73087">
            <w:pPr>
              <w:rPr>
                <w:color w:val="000000" w:themeColor="text1"/>
              </w:rPr>
            </w:pPr>
            <w:r w:rsidRPr="00B06263">
              <w:rPr>
                <w:color w:val="000000" w:themeColor="text1"/>
              </w:rPr>
              <w:t>Design</w:t>
            </w:r>
            <w:r w:rsidR="00455BF1" w:rsidRPr="00B06263">
              <w:rPr>
                <w:color w:val="000000" w:themeColor="text1"/>
              </w:rPr>
              <w:t xml:space="preserve"> I: </w:t>
            </w:r>
            <w:r w:rsidRPr="00B06263">
              <w:rPr>
                <w:color w:val="000000" w:themeColor="text1"/>
              </w:rPr>
              <w:br/>
            </w:r>
            <w:r w:rsidR="009815E8" w:rsidRPr="00B06263">
              <w:rPr>
                <w:color w:val="000000" w:themeColor="text1"/>
              </w:rPr>
              <w:t>(Quasi)</w:t>
            </w:r>
            <w:r w:rsidRPr="00B06263">
              <w:rPr>
                <w:color w:val="000000" w:themeColor="text1"/>
              </w:rPr>
              <w:t>-</w:t>
            </w:r>
            <w:r w:rsidR="009815E8" w:rsidRPr="00B06263">
              <w:rPr>
                <w:color w:val="000000" w:themeColor="text1"/>
              </w:rPr>
              <w:t xml:space="preserve">experimental </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6BD877A9" w14:textId="18C7D4B4" w:rsidR="009815E8" w:rsidRPr="00B06263" w:rsidDel="00555838" w:rsidRDefault="009815E8" w:rsidP="00F73087">
            <w:pPr>
              <w:pStyle w:val="Default"/>
              <w:rPr>
                <w:color w:val="000000" w:themeColor="text1"/>
              </w:rPr>
            </w:pPr>
            <w:r w:rsidRPr="00B06263">
              <w:rPr>
                <w:color w:val="000000" w:themeColor="text1"/>
              </w:rPr>
              <w:t>Causal?</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25E6C6E5" w14:textId="55B44957" w:rsidR="009815E8" w:rsidRPr="00B06263" w:rsidDel="00555838" w:rsidRDefault="009815E8" w:rsidP="00F73087">
            <w:pPr>
              <w:pStyle w:val="Default"/>
              <w:rPr>
                <w:color w:val="000000" w:themeColor="text1"/>
              </w:rPr>
            </w:pPr>
            <w:r w:rsidRPr="00B06263">
              <w:rPr>
                <w:color w:val="000000" w:themeColor="text1"/>
              </w:rPr>
              <w:t>D-</w:t>
            </w:r>
            <w:proofErr w:type="spellStart"/>
            <w:r w:rsidRPr="00B06263">
              <w:rPr>
                <w:color w:val="000000" w:themeColor="text1"/>
              </w:rPr>
              <w:t>i</w:t>
            </w:r>
            <w:proofErr w:type="spellEnd"/>
            <w:r w:rsidRPr="00B06263">
              <w:rPr>
                <w:color w:val="000000" w:themeColor="text1"/>
              </w:rPr>
              <w:t>-D</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22059311" w14:textId="77777777" w:rsidR="009815E8" w:rsidRPr="00B06263" w:rsidRDefault="009815E8" w:rsidP="00F73087">
            <w:pPr>
              <w:pStyle w:val="Default"/>
              <w:rPr>
                <w:b/>
                <w:bCs/>
                <w:color w:val="000000" w:themeColor="text1"/>
              </w:rPr>
            </w:pPr>
            <w:r w:rsidRPr="00B06263">
              <w:rPr>
                <w:b/>
                <w:bCs/>
                <w:color w:val="000000" w:themeColor="text1"/>
              </w:rPr>
              <w:t>Quiz 2</w:t>
            </w:r>
          </w:p>
          <w:p w14:paraId="2F73C0A3" w14:textId="217FC713" w:rsidR="009815E8" w:rsidRPr="00B06263" w:rsidRDefault="00032759" w:rsidP="009815E8">
            <w:pPr>
              <w:pStyle w:val="Default"/>
              <w:rPr>
                <w:bCs/>
                <w:color w:val="000000" w:themeColor="text1"/>
              </w:rPr>
            </w:pPr>
            <w:r>
              <w:rPr>
                <w:bCs/>
                <w:color w:val="000000" w:themeColor="text1"/>
              </w:rPr>
              <w:t>Replication</w:t>
            </w:r>
            <w:r w:rsidR="009815E8" w:rsidRPr="00B06263">
              <w:rPr>
                <w:bCs/>
                <w:color w:val="000000" w:themeColor="text1"/>
              </w:rPr>
              <w:t xml:space="preserve">: </w:t>
            </w:r>
            <w:r w:rsidR="00A224C6">
              <w:rPr>
                <w:bCs/>
                <w:color w:val="000000" w:themeColor="text1"/>
              </w:rPr>
              <w:t>17,19,21,23</w:t>
            </w:r>
          </w:p>
        </w:tc>
      </w:tr>
      <w:tr w:rsidR="009815E8" w:rsidRPr="00B06263" w14:paraId="3E914D31" w14:textId="21266177" w:rsidTr="00455BF1">
        <w:trPr>
          <w:trHeight w:val="116"/>
        </w:trPr>
        <w:tc>
          <w:tcPr>
            <w:tcW w:w="923" w:type="dxa"/>
            <w:tcBorders>
              <w:top w:val="single" w:sz="4" w:space="0" w:color="A6A6A6"/>
              <w:left w:val="single" w:sz="4" w:space="0" w:color="A6A6A6"/>
              <w:bottom w:val="single" w:sz="4" w:space="0" w:color="A6A6A6"/>
              <w:right w:val="single" w:sz="4" w:space="0" w:color="A6A6A6"/>
            </w:tcBorders>
            <w:shd w:val="clear" w:color="auto" w:fill="auto"/>
          </w:tcPr>
          <w:p w14:paraId="207135E0" w14:textId="78383DF2" w:rsidR="009815E8" w:rsidRPr="00B06263" w:rsidRDefault="009815E8" w:rsidP="00F73087">
            <w:pPr>
              <w:rPr>
                <w:color w:val="000000" w:themeColor="text1"/>
              </w:rPr>
            </w:pPr>
            <w:r w:rsidRPr="00B06263">
              <w:rPr>
                <w:color w:val="000000" w:themeColor="text1"/>
              </w:rPr>
              <w:t>13</w:t>
            </w:r>
          </w:p>
        </w:tc>
        <w:tc>
          <w:tcPr>
            <w:tcW w:w="1000" w:type="dxa"/>
            <w:tcBorders>
              <w:top w:val="single" w:sz="4" w:space="0" w:color="A6A6A6"/>
              <w:left w:val="single" w:sz="4" w:space="0" w:color="A6A6A6"/>
              <w:bottom w:val="single" w:sz="4" w:space="0" w:color="A6A6A6"/>
              <w:right w:val="single" w:sz="4" w:space="0" w:color="A6A6A6"/>
            </w:tcBorders>
            <w:shd w:val="clear" w:color="auto" w:fill="auto"/>
            <w:noWrap/>
          </w:tcPr>
          <w:p w14:paraId="322CA865" w14:textId="76FE4B18" w:rsidR="009815E8" w:rsidRPr="00B06263" w:rsidRDefault="009815E8" w:rsidP="00F73087">
            <w:pPr>
              <w:rPr>
                <w:color w:val="000000" w:themeColor="text1"/>
              </w:rPr>
            </w:pPr>
            <w:r w:rsidRPr="00B06263">
              <w:rPr>
                <w:color w:val="000000" w:themeColor="text1"/>
              </w:rPr>
              <w:t>23-Apr</w:t>
            </w:r>
          </w:p>
        </w:tc>
        <w:tc>
          <w:tcPr>
            <w:tcW w:w="3027" w:type="dxa"/>
            <w:tcBorders>
              <w:top w:val="single" w:sz="4" w:space="0" w:color="A6A6A6"/>
              <w:left w:val="single" w:sz="4" w:space="0" w:color="A6A6A6"/>
              <w:bottom w:val="single" w:sz="4" w:space="0" w:color="A6A6A6"/>
              <w:right w:val="single" w:sz="4" w:space="0" w:color="A6A6A6"/>
            </w:tcBorders>
            <w:shd w:val="clear" w:color="auto" w:fill="auto"/>
          </w:tcPr>
          <w:p w14:paraId="4E0E46A2" w14:textId="11C7EF45" w:rsidR="009815E8" w:rsidRPr="00B06263" w:rsidRDefault="008C1AC5" w:rsidP="00F73087">
            <w:pPr>
              <w:rPr>
                <w:color w:val="000000" w:themeColor="text1"/>
              </w:rPr>
            </w:pPr>
            <w:r w:rsidRPr="00B06263">
              <w:rPr>
                <w:color w:val="000000" w:themeColor="text1"/>
              </w:rPr>
              <w:t xml:space="preserve">Design II: </w:t>
            </w:r>
            <w:r w:rsidR="009815E8" w:rsidRPr="00B06263">
              <w:rPr>
                <w:color w:val="000000" w:themeColor="text1"/>
              </w:rPr>
              <w:t>Longitudinal data</w:t>
            </w:r>
          </w:p>
        </w:tc>
        <w:tc>
          <w:tcPr>
            <w:tcW w:w="1976" w:type="dxa"/>
            <w:tcBorders>
              <w:top w:val="single" w:sz="4" w:space="0" w:color="A6A6A6"/>
              <w:left w:val="single" w:sz="4" w:space="0" w:color="A6A6A6"/>
              <w:bottom w:val="single" w:sz="4" w:space="0" w:color="A6A6A6"/>
              <w:right w:val="single" w:sz="4" w:space="0" w:color="A6A6A6"/>
            </w:tcBorders>
          </w:tcPr>
          <w:p w14:paraId="6B3E5744" w14:textId="0394B151" w:rsidR="009815E8" w:rsidRPr="00B06263" w:rsidDel="00555838" w:rsidRDefault="009815E8" w:rsidP="00F73087">
            <w:pPr>
              <w:pStyle w:val="Default"/>
              <w:rPr>
                <w:color w:val="000000" w:themeColor="text1"/>
              </w:rPr>
            </w:pPr>
            <w:r w:rsidRPr="00B06263">
              <w:rPr>
                <w:color w:val="000000" w:themeColor="text1"/>
              </w:rPr>
              <w:t>Dynamic?</w:t>
            </w:r>
          </w:p>
        </w:tc>
        <w:tc>
          <w:tcPr>
            <w:tcW w:w="2809" w:type="dxa"/>
            <w:tcBorders>
              <w:top w:val="single" w:sz="4" w:space="0" w:color="A6A6A6"/>
              <w:left w:val="single" w:sz="4" w:space="0" w:color="A6A6A6"/>
              <w:bottom w:val="single" w:sz="4" w:space="0" w:color="A6A6A6"/>
              <w:right w:val="single" w:sz="4" w:space="0" w:color="A6A6A6"/>
            </w:tcBorders>
          </w:tcPr>
          <w:p w14:paraId="565CE2D1" w14:textId="723FE5E0" w:rsidR="009815E8" w:rsidRPr="00B06263" w:rsidDel="00555838" w:rsidRDefault="009815E8" w:rsidP="00F73087">
            <w:pPr>
              <w:pStyle w:val="Default"/>
              <w:rPr>
                <w:color w:val="000000" w:themeColor="text1"/>
              </w:rPr>
            </w:pPr>
            <w:r w:rsidRPr="00B06263">
              <w:rPr>
                <w:color w:val="000000" w:themeColor="text1"/>
              </w:rPr>
              <w:t>Panel data</w:t>
            </w:r>
            <w:r w:rsidR="0008021E">
              <w:rPr>
                <w:color w:val="000000" w:themeColor="text1"/>
              </w:rPr>
              <w:t xml:space="preserve"> estimators</w:t>
            </w:r>
          </w:p>
        </w:tc>
        <w:tc>
          <w:tcPr>
            <w:tcW w:w="3809" w:type="dxa"/>
            <w:tcBorders>
              <w:top w:val="single" w:sz="4" w:space="0" w:color="A6A6A6"/>
              <w:left w:val="single" w:sz="4" w:space="0" w:color="A6A6A6"/>
              <w:bottom w:val="single" w:sz="4" w:space="0" w:color="A6A6A6"/>
              <w:right w:val="single" w:sz="4" w:space="0" w:color="A6A6A6"/>
            </w:tcBorders>
            <w:shd w:val="clear" w:color="auto" w:fill="auto"/>
          </w:tcPr>
          <w:p w14:paraId="74C17CF8" w14:textId="5C908159" w:rsidR="009815E8" w:rsidRPr="00B06263" w:rsidRDefault="00032759" w:rsidP="009815E8">
            <w:pPr>
              <w:pStyle w:val="Default"/>
              <w:rPr>
                <w:bCs/>
                <w:color w:val="000000" w:themeColor="text1"/>
              </w:rPr>
            </w:pPr>
            <w:r>
              <w:rPr>
                <w:bCs/>
                <w:color w:val="000000" w:themeColor="text1"/>
              </w:rPr>
              <w:t>Replication</w:t>
            </w:r>
            <w:r w:rsidR="009815E8" w:rsidRPr="00B06263">
              <w:rPr>
                <w:bCs/>
                <w:color w:val="000000" w:themeColor="text1"/>
              </w:rPr>
              <w:t xml:space="preserve">: </w:t>
            </w:r>
            <w:r w:rsidR="00A224C6">
              <w:rPr>
                <w:bCs/>
                <w:color w:val="000000" w:themeColor="text1"/>
              </w:rPr>
              <w:t>18,20,22,24</w:t>
            </w:r>
          </w:p>
        </w:tc>
      </w:tr>
      <w:tr w:rsidR="009815E8" w:rsidRPr="00B06263" w14:paraId="1081F421" w14:textId="3C78BC89" w:rsidTr="00455BF1">
        <w:trPr>
          <w:trHeight w:val="125"/>
        </w:trPr>
        <w:tc>
          <w:tcPr>
            <w:tcW w:w="923"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62E6E89D" w14:textId="20AD6CAB" w:rsidR="009815E8" w:rsidRPr="00B06263" w:rsidRDefault="009815E8" w:rsidP="00F73087">
            <w:pPr>
              <w:rPr>
                <w:color w:val="000000" w:themeColor="text1"/>
              </w:rPr>
            </w:pPr>
            <w:r w:rsidRPr="00B06263">
              <w:rPr>
                <w:color w:val="000000" w:themeColor="text1"/>
              </w:rPr>
              <w:t>14</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noWrap/>
          </w:tcPr>
          <w:p w14:paraId="4F76AECC" w14:textId="1493DE11" w:rsidR="009815E8" w:rsidRPr="00B06263" w:rsidRDefault="009815E8" w:rsidP="00F73087">
            <w:pPr>
              <w:rPr>
                <w:color w:val="000000" w:themeColor="text1"/>
              </w:rPr>
            </w:pPr>
            <w:r w:rsidRPr="00B06263">
              <w:rPr>
                <w:color w:val="000000" w:themeColor="text1"/>
              </w:rPr>
              <w:t>30-Apr</w:t>
            </w:r>
          </w:p>
        </w:tc>
        <w:tc>
          <w:tcPr>
            <w:tcW w:w="302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171C97D6" w14:textId="323AB895" w:rsidR="009815E8" w:rsidRPr="00B06263" w:rsidRDefault="008C1AC5" w:rsidP="00F73087">
            <w:pPr>
              <w:rPr>
                <w:color w:val="000000" w:themeColor="text1"/>
              </w:rPr>
            </w:pPr>
            <w:r w:rsidRPr="00B06263">
              <w:rPr>
                <w:color w:val="000000" w:themeColor="text1"/>
              </w:rPr>
              <w:t xml:space="preserve">Design III: </w:t>
            </w:r>
            <w:r w:rsidR="009815E8" w:rsidRPr="00B06263">
              <w:rPr>
                <w:color w:val="000000" w:themeColor="text1"/>
              </w:rPr>
              <w:t>Mixed methods</w:t>
            </w:r>
          </w:p>
        </w:tc>
        <w:tc>
          <w:tcPr>
            <w:tcW w:w="1976"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028B276A" w14:textId="49147EB3" w:rsidR="009815E8" w:rsidRPr="00B06263" w:rsidDel="00555838" w:rsidRDefault="009815E8" w:rsidP="00F73087">
            <w:pPr>
              <w:pStyle w:val="Default"/>
              <w:rPr>
                <w:color w:val="000000" w:themeColor="text1"/>
              </w:rPr>
            </w:pPr>
            <w:r w:rsidRPr="00B06263">
              <w:rPr>
                <w:color w:val="000000" w:themeColor="text1"/>
              </w:rPr>
              <w:t>Coherent?</w:t>
            </w:r>
          </w:p>
        </w:tc>
        <w:tc>
          <w:tcPr>
            <w:tcW w:w="2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07C9C89B" w14:textId="1805FB07" w:rsidR="009815E8" w:rsidRPr="00B06263" w:rsidDel="00555838" w:rsidRDefault="00FE1ED4" w:rsidP="00F73087">
            <w:pPr>
              <w:pStyle w:val="Default"/>
              <w:rPr>
                <w:color w:val="000000" w:themeColor="text1"/>
              </w:rPr>
            </w:pPr>
            <w:r w:rsidRPr="00B06263">
              <w:rPr>
                <w:color w:val="000000" w:themeColor="text1"/>
              </w:rPr>
              <w:t>Triangulation</w:t>
            </w:r>
          </w:p>
        </w:tc>
        <w:tc>
          <w:tcPr>
            <w:tcW w:w="3809"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tcPr>
          <w:p w14:paraId="39D6B20A" w14:textId="0E146B2B" w:rsidR="009815E8" w:rsidRDefault="009815E8" w:rsidP="009815E8">
            <w:pPr>
              <w:pStyle w:val="Default"/>
              <w:rPr>
                <w:b/>
                <w:bCs/>
                <w:color w:val="000000" w:themeColor="text1"/>
              </w:rPr>
            </w:pPr>
            <w:r w:rsidRPr="00B06263">
              <w:rPr>
                <w:b/>
                <w:bCs/>
                <w:color w:val="000000" w:themeColor="text1"/>
              </w:rPr>
              <w:t xml:space="preserve">Final </w:t>
            </w:r>
            <w:r w:rsidR="00CB510B">
              <w:rPr>
                <w:b/>
                <w:bCs/>
                <w:color w:val="000000" w:themeColor="text1"/>
              </w:rPr>
              <w:t xml:space="preserve">paper </w:t>
            </w:r>
            <w:r w:rsidRPr="00B06263">
              <w:rPr>
                <w:b/>
                <w:bCs/>
                <w:color w:val="000000" w:themeColor="text1"/>
              </w:rPr>
              <w:t>draft due 5/3</w:t>
            </w:r>
          </w:p>
          <w:p w14:paraId="75B21283" w14:textId="610F9539" w:rsidR="00032759" w:rsidRPr="00032759" w:rsidRDefault="00032759" w:rsidP="009815E8">
            <w:pPr>
              <w:pStyle w:val="Default"/>
              <w:rPr>
                <w:color w:val="000000" w:themeColor="text1"/>
              </w:rPr>
            </w:pPr>
            <w:r>
              <w:rPr>
                <w:color w:val="000000" w:themeColor="text1"/>
              </w:rPr>
              <w:t>Replication: me (time permitting)</w:t>
            </w:r>
          </w:p>
        </w:tc>
      </w:tr>
    </w:tbl>
    <w:p w14:paraId="15C7F3A4" w14:textId="321204BA" w:rsidR="007F7FF8" w:rsidRPr="00B06263" w:rsidRDefault="007F7FF8">
      <w:pPr>
        <w:spacing w:after="160" w:line="259" w:lineRule="auto"/>
        <w:rPr>
          <w:iCs/>
        </w:rPr>
      </w:pPr>
    </w:p>
    <w:p w14:paraId="0B47B624" w14:textId="0FF1A103" w:rsidR="00FD1D96" w:rsidRPr="00B06263" w:rsidRDefault="00FD1D96" w:rsidP="002A5402">
      <w:pPr>
        <w:spacing w:line="276" w:lineRule="auto"/>
        <w:rPr>
          <w:b/>
          <w:smallCaps/>
        </w:rPr>
        <w:sectPr w:rsidR="00FD1D96" w:rsidRPr="00B06263" w:rsidSect="00F30689">
          <w:headerReference w:type="default" r:id="rId21"/>
          <w:footerReference w:type="default" r:id="rId22"/>
          <w:pgSz w:w="15840" w:h="12240" w:orient="landscape"/>
          <w:pgMar w:top="1440" w:right="720" w:bottom="1440" w:left="720" w:header="1008" w:footer="1008" w:gutter="0"/>
          <w:cols w:space="720"/>
          <w:docGrid w:linePitch="272"/>
        </w:sectPr>
      </w:pPr>
    </w:p>
    <w:p w14:paraId="4A538AA0" w14:textId="57E6B0CB" w:rsidR="00A675BF" w:rsidRPr="00B06263" w:rsidRDefault="00A675BF" w:rsidP="00A675BF">
      <w:pPr>
        <w:pStyle w:val="Heading1"/>
        <w:numPr>
          <w:ilvl w:val="0"/>
          <w:numId w:val="0"/>
        </w:numPr>
        <w:spacing w:line="276" w:lineRule="auto"/>
        <w:ind w:left="720" w:hanging="720"/>
        <w:rPr>
          <w:rFonts w:ascii="Times New Roman" w:hAnsi="Times New Roman"/>
          <w:sz w:val="24"/>
          <w:szCs w:val="24"/>
        </w:rPr>
      </w:pPr>
      <w:r w:rsidRPr="00B06263">
        <w:rPr>
          <w:rFonts w:ascii="Times New Roman" w:hAnsi="Times New Roman"/>
          <w:sz w:val="24"/>
          <w:szCs w:val="24"/>
        </w:rPr>
        <w:lastRenderedPageBreak/>
        <w:t>Appendix A – Assignment Details</w:t>
      </w:r>
    </w:p>
    <w:p w14:paraId="161A5DE1" w14:textId="065CE3CA" w:rsidR="00242FE4" w:rsidRPr="00242FE4" w:rsidRDefault="00862269" w:rsidP="0008021E">
      <w:pPr>
        <w:spacing w:after="200" w:line="276" w:lineRule="auto"/>
        <w:contextualSpacing/>
        <w:rPr>
          <w:bCs/>
        </w:rPr>
      </w:pPr>
      <w:r>
        <w:rPr>
          <w:b/>
        </w:rPr>
        <w:br/>
      </w:r>
      <w:r w:rsidR="00242FE4" w:rsidRPr="00A224C6">
        <w:rPr>
          <w:b/>
        </w:rPr>
        <w:t xml:space="preserve">1.     Class </w:t>
      </w:r>
      <w:r w:rsidR="00A224C6">
        <w:rPr>
          <w:b/>
        </w:rPr>
        <w:t>p</w:t>
      </w:r>
      <w:r w:rsidR="00242FE4" w:rsidRPr="00A224C6">
        <w:rPr>
          <w:b/>
        </w:rPr>
        <w:t>articipation – paper discussions</w:t>
      </w:r>
      <w:r w:rsidR="00A224C6">
        <w:rPr>
          <w:b/>
        </w:rPr>
        <w:br/>
      </w:r>
      <w:r w:rsidR="00A675BF" w:rsidRPr="00B06263">
        <w:rPr>
          <w:bCs/>
        </w:rPr>
        <w:t xml:space="preserve">It is expected that students will have done the assigned readings in advance and be prepared to discuss them.  As part of this preparation, </w:t>
      </w:r>
      <w:r w:rsidR="00242FE4">
        <w:rPr>
          <w:bCs/>
        </w:rPr>
        <w:t>I recommend that you put together an</w:t>
      </w:r>
      <w:r w:rsidR="00A675BF" w:rsidRPr="00B06263">
        <w:rPr>
          <w:bCs/>
        </w:rPr>
        <w:t xml:space="preserve"> outline </w:t>
      </w:r>
      <w:r w:rsidR="00242FE4">
        <w:rPr>
          <w:bCs/>
        </w:rPr>
        <w:t>for</w:t>
      </w:r>
      <w:r w:rsidR="00A675BF" w:rsidRPr="00B06263">
        <w:rPr>
          <w:bCs/>
        </w:rPr>
        <w:t xml:space="preserve"> each reading</w:t>
      </w:r>
      <w:r w:rsidR="00242FE4">
        <w:rPr>
          <w:bCs/>
        </w:rPr>
        <w:t xml:space="preserve"> that captures (for example) key points of the paper, questions you would like to raise during the class, connections you have noted between this paper and others in the class and elsewhere, and so on</w:t>
      </w:r>
      <w:r w:rsidR="00A675BF" w:rsidRPr="00B06263">
        <w:rPr>
          <w:bCs/>
        </w:rPr>
        <w:t>.</w:t>
      </w:r>
      <w:r w:rsidR="0008021E">
        <w:rPr>
          <w:bCs/>
        </w:rPr>
        <w:t xml:space="preserve"> </w:t>
      </w:r>
      <w:r w:rsidR="00242FE4" w:rsidRPr="00242FE4">
        <w:rPr>
          <w:bCs/>
        </w:rPr>
        <w:t xml:space="preserve">The assigned readings for each week (see Appendix B) are all </w:t>
      </w:r>
      <w:r w:rsidR="0008021E">
        <w:rPr>
          <w:bCs/>
        </w:rPr>
        <w:t>those</w:t>
      </w:r>
      <w:r w:rsidR="00242FE4" w:rsidRPr="00242FE4">
        <w:rPr>
          <w:bCs/>
        </w:rPr>
        <w:t xml:space="preserve"> items above the heading “Further reading (not required)”</w:t>
      </w:r>
      <w:r w:rsidR="00242FE4">
        <w:rPr>
          <w:bCs/>
        </w:rPr>
        <w:t xml:space="preserve">.  </w:t>
      </w:r>
    </w:p>
    <w:p w14:paraId="131139E0" w14:textId="0C9033D5" w:rsidR="00242FE4" w:rsidRPr="00B06263" w:rsidRDefault="00242FE4" w:rsidP="00A675BF">
      <w:pPr>
        <w:pStyle w:val="ListParagraph"/>
        <w:ind w:left="0"/>
        <w:rPr>
          <w:sz w:val="24"/>
          <w:szCs w:val="24"/>
        </w:rPr>
      </w:pPr>
    </w:p>
    <w:p w14:paraId="6791E1BA" w14:textId="77777777" w:rsidR="00A675BF" w:rsidRDefault="00A675BF" w:rsidP="00A675BF">
      <w:pPr>
        <w:pStyle w:val="ListParagraph"/>
        <w:ind w:left="0"/>
        <w:rPr>
          <w:sz w:val="24"/>
          <w:szCs w:val="24"/>
        </w:rPr>
      </w:pPr>
    </w:p>
    <w:p w14:paraId="360C8F2E" w14:textId="066D8EF3" w:rsidR="00242FE4" w:rsidRPr="00A224C6" w:rsidRDefault="00242FE4" w:rsidP="00242FE4">
      <w:pPr>
        <w:spacing w:after="200" w:line="276" w:lineRule="auto"/>
        <w:contextualSpacing/>
        <w:rPr>
          <w:b/>
        </w:rPr>
      </w:pPr>
      <w:r w:rsidRPr="00A224C6">
        <w:rPr>
          <w:b/>
        </w:rPr>
        <w:t xml:space="preserve">2.     Compare – contrast presentations </w:t>
      </w:r>
    </w:p>
    <w:p w14:paraId="48A4F989" w14:textId="3F8767FF" w:rsidR="00A224C6" w:rsidRDefault="00242FE4" w:rsidP="00242FE4">
      <w:pPr>
        <w:spacing w:after="200" w:line="276" w:lineRule="auto"/>
        <w:contextualSpacing/>
        <w:rPr>
          <w:bCs/>
        </w:rPr>
      </w:pPr>
      <w:r>
        <w:rPr>
          <w:bCs/>
        </w:rPr>
        <w:t xml:space="preserve">You have been assigned a number (see the table at the end of this section for your assignment.  Based on this number, you will be </w:t>
      </w:r>
      <w:r w:rsidR="0008021E">
        <w:rPr>
          <w:bCs/>
        </w:rPr>
        <w:t>allocated</w:t>
      </w:r>
      <w:r>
        <w:rPr>
          <w:bCs/>
        </w:rPr>
        <w:t xml:space="preserve"> to a group of students (see the “Deliverables” column in the Course Schedule above).  </w:t>
      </w:r>
    </w:p>
    <w:p w14:paraId="0970F48B" w14:textId="77777777" w:rsidR="00A224C6" w:rsidRDefault="00A224C6" w:rsidP="00242FE4">
      <w:pPr>
        <w:spacing w:after="200" w:line="276" w:lineRule="auto"/>
        <w:contextualSpacing/>
        <w:rPr>
          <w:bCs/>
        </w:rPr>
      </w:pPr>
    </w:p>
    <w:p w14:paraId="5DF29DFB" w14:textId="739AC233" w:rsidR="00242FE4" w:rsidRDefault="00242FE4" w:rsidP="00242FE4">
      <w:pPr>
        <w:spacing w:after="200" w:line="276" w:lineRule="auto"/>
        <w:contextualSpacing/>
        <w:rPr>
          <w:bCs/>
        </w:rPr>
      </w:pPr>
      <w:r>
        <w:rPr>
          <w:bCs/>
        </w:rPr>
        <w:t xml:space="preserve">Collectively, your group will work together to </w:t>
      </w:r>
      <w:r w:rsidR="00A224C6">
        <w:rPr>
          <w:bCs/>
        </w:rPr>
        <w:t xml:space="preserve">perform a deeper reading of the two articles bulleted under the “Compare/Contrast” section of the week’s reading.  You will make a presentation regarding these two papers: their points of intersection and divergence, how they fit with the other readings assigned for the week, and </w:t>
      </w:r>
      <w:r w:rsidR="0008021E">
        <w:rPr>
          <w:bCs/>
        </w:rPr>
        <w:t xml:space="preserve">their place within </w:t>
      </w:r>
      <w:r w:rsidR="00A224C6">
        <w:rPr>
          <w:bCs/>
        </w:rPr>
        <w:t xml:space="preserve">your broader understanding of management research to date.   </w:t>
      </w:r>
    </w:p>
    <w:p w14:paraId="54C7A290" w14:textId="6512A866" w:rsidR="00A224C6" w:rsidRPr="00B06263" w:rsidRDefault="00A224C6" w:rsidP="00242FE4">
      <w:pPr>
        <w:spacing w:after="200" w:line="276" w:lineRule="auto"/>
        <w:contextualSpacing/>
      </w:pPr>
    </w:p>
    <w:p w14:paraId="073EEB4F" w14:textId="7EFBF69F" w:rsidR="00242FE4" w:rsidRPr="00B06263" w:rsidRDefault="00A224C6" w:rsidP="00242FE4">
      <w:pPr>
        <w:spacing w:after="200" w:line="276" w:lineRule="auto"/>
        <w:contextualSpacing/>
      </w:pPr>
      <w:r>
        <w:rPr>
          <w:bCs/>
        </w:rPr>
        <w:t>It is expected that your group will lead a discussion of these concepts in class</w:t>
      </w:r>
      <w:r w:rsidR="0008021E">
        <w:rPr>
          <w:bCs/>
        </w:rPr>
        <w:t>. D</w:t>
      </w:r>
      <w:r>
        <w:rPr>
          <w:bCs/>
        </w:rPr>
        <w:t xml:space="preserve">uring that </w:t>
      </w:r>
      <w:proofErr w:type="gramStart"/>
      <w:r>
        <w:rPr>
          <w:bCs/>
        </w:rPr>
        <w:t>period</w:t>
      </w:r>
      <w:proofErr w:type="gramEnd"/>
      <w:r>
        <w:rPr>
          <w:bCs/>
        </w:rPr>
        <w:t xml:space="preserve"> I will take the role of an informed participant except in cases when I need to clarify points of potential confusion.</w:t>
      </w:r>
    </w:p>
    <w:p w14:paraId="7B0843B4" w14:textId="77777777" w:rsidR="00242FE4" w:rsidRPr="00B06263" w:rsidRDefault="00242FE4" w:rsidP="00A675BF">
      <w:pPr>
        <w:pStyle w:val="ListParagraph"/>
        <w:ind w:left="0"/>
        <w:rPr>
          <w:sz w:val="24"/>
          <w:szCs w:val="24"/>
        </w:rPr>
      </w:pPr>
    </w:p>
    <w:p w14:paraId="1DBDC332" w14:textId="13F6EB01" w:rsidR="00A224C6" w:rsidRPr="00A224C6" w:rsidRDefault="00C6393E" w:rsidP="00A224C6">
      <w:pPr>
        <w:spacing w:after="200" w:line="276" w:lineRule="auto"/>
        <w:contextualSpacing/>
        <w:rPr>
          <w:b/>
        </w:rPr>
      </w:pPr>
      <w:r>
        <w:rPr>
          <w:b/>
        </w:rPr>
        <w:t>3</w:t>
      </w:r>
      <w:r w:rsidR="00A224C6" w:rsidRPr="00A224C6">
        <w:rPr>
          <w:b/>
        </w:rPr>
        <w:t xml:space="preserve">.     </w:t>
      </w:r>
      <w:r w:rsidR="00032759">
        <w:rPr>
          <w:b/>
        </w:rPr>
        <w:t>Replication</w:t>
      </w:r>
      <w:r w:rsidR="00A224C6" w:rsidRPr="00A224C6">
        <w:rPr>
          <w:b/>
        </w:rPr>
        <w:t xml:space="preserve"> presentations </w:t>
      </w:r>
    </w:p>
    <w:p w14:paraId="13F61C0D" w14:textId="62A27A5F" w:rsidR="00A224C6" w:rsidRDefault="00A224C6" w:rsidP="00A224C6">
      <w:pPr>
        <w:spacing w:after="200" w:line="276" w:lineRule="auto"/>
        <w:contextualSpacing/>
        <w:rPr>
          <w:bCs/>
        </w:rPr>
      </w:pPr>
      <w:r>
        <w:rPr>
          <w:bCs/>
        </w:rPr>
        <w:t>As discussed above, you have been assigned a number (see the table at the end of this section for your assignment</w:t>
      </w:r>
      <w:r w:rsidR="0008021E">
        <w:rPr>
          <w:bCs/>
        </w:rPr>
        <w:t>)</w:t>
      </w:r>
      <w:r>
        <w:rPr>
          <w:bCs/>
        </w:rPr>
        <w:t xml:space="preserve">.  Based on this number, you will be </w:t>
      </w:r>
      <w:r w:rsidR="0008021E">
        <w:rPr>
          <w:bCs/>
        </w:rPr>
        <w:t>allocated</w:t>
      </w:r>
      <w:r>
        <w:rPr>
          <w:bCs/>
        </w:rPr>
        <w:t xml:space="preserve"> to a </w:t>
      </w:r>
      <w:r w:rsidR="0008021E">
        <w:rPr>
          <w:bCs/>
        </w:rPr>
        <w:t xml:space="preserve">different </w:t>
      </w:r>
      <w:r>
        <w:rPr>
          <w:bCs/>
        </w:rPr>
        <w:t xml:space="preserve">group of students (please note that the group assignments differ from the compare / contrast presentations, so that we can mix up group composition).  </w:t>
      </w:r>
    </w:p>
    <w:p w14:paraId="639ECBC1" w14:textId="77777777" w:rsidR="00A224C6" w:rsidRDefault="00A224C6" w:rsidP="00A224C6">
      <w:pPr>
        <w:spacing w:after="200" w:line="276" w:lineRule="auto"/>
        <w:contextualSpacing/>
        <w:rPr>
          <w:bCs/>
        </w:rPr>
      </w:pPr>
    </w:p>
    <w:p w14:paraId="7691928F" w14:textId="0E3D893F" w:rsidR="00032759" w:rsidRDefault="00A224C6" w:rsidP="00A224C6">
      <w:pPr>
        <w:spacing w:after="200" w:line="276" w:lineRule="auto"/>
        <w:contextualSpacing/>
        <w:rPr>
          <w:bCs/>
        </w:rPr>
      </w:pPr>
      <w:r>
        <w:rPr>
          <w:bCs/>
        </w:rPr>
        <w:t>Collectively, your group will work together to</w:t>
      </w:r>
      <w:r w:rsidR="00032759">
        <w:rPr>
          <w:bCs/>
        </w:rPr>
        <w:t xml:space="preserve"> re-analyze the data for an in-progress or completed paper of mine.  The objective here is for you to get hands-on experience with using the analytical tools that support these analyses and report your experience to the class.  The paper will be provided to you as part of the packet of readings.</w:t>
      </w:r>
    </w:p>
    <w:p w14:paraId="0F46A137" w14:textId="77777777" w:rsidR="00032759" w:rsidRDefault="00032759" w:rsidP="00A224C6">
      <w:pPr>
        <w:spacing w:after="200" w:line="276" w:lineRule="auto"/>
        <w:contextualSpacing/>
        <w:rPr>
          <w:bCs/>
        </w:rPr>
      </w:pPr>
    </w:p>
    <w:p w14:paraId="5DFB8B52" w14:textId="69C6FD97" w:rsidR="00A224C6" w:rsidRDefault="00032759" w:rsidP="00A224C6">
      <w:pPr>
        <w:spacing w:after="200" w:line="276" w:lineRule="auto"/>
        <w:contextualSpacing/>
        <w:rPr>
          <w:bCs/>
        </w:rPr>
      </w:pPr>
      <w:r>
        <w:rPr>
          <w:bCs/>
        </w:rPr>
        <w:lastRenderedPageBreak/>
        <w:t xml:space="preserve">I can also provide your group with the underlying data to complete your analyses, on an as-needed basis.  I am also happy to work with your group to </w:t>
      </w:r>
      <w:r w:rsidR="00C6393E">
        <w:rPr>
          <w:bCs/>
        </w:rPr>
        <w:t>walk through questions and concerns that you have in performing the assignment.</w:t>
      </w:r>
    </w:p>
    <w:p w14:paraId="161CAB53" w14:textId="77777777" w:rsidR="00A224C6" w:rsidRPr="00B06263" w:rsidRDefault="00A224C6" w:rsidP="00A224C6">
      <w:pPr>
        <w:spacing w:after="200" w:line="276" w:lineRule="auto"/>
        <w:contextualSpacing/>
      </w:pPr>
    </w:p>
    <w:p w14:paraId="1F265CAB" w14:textId="73F89CA8" w:rsidR="00A224C6" w:rsidRDefault="00A224C6" w:rsidP="00C6393E">
      <w:pPr>
        <w:spacing w:after="200" w:line="276" w:lineRule="auto"/>
        <w:contextualSpacing/>
        <w:rPr>
          <w:bCs/>
        </w:rPr>
      </w:pPr>
      <w:r>
        <w:rPr>
          <w:bCs/>
        </w:rPr>
        <w:t xml:space="preserve">It is expected that your group will lead a discussion of </w:t>
      </w:r>
      <w:r w:rsidR="0008021E">
        <w:rPr>
          <w:bCs/>
        </w:rPr>
        <w:t>this</w:t>
      </w:r>
      <w:r>
        <w:rPr>
          <w:bCs/>
        </w:rPr>
        <w:t xml:space="preserve"> </w:t>
      </w:r>
      <w:r w:rsidR="00C6393E">
        <w:rPr>
          <w:bCs/>
        </w:rPr>
        <w:t>effort</w:t>
      </w:r>
      <w:r>
        <w:rPr>
          <w:bCs/>
        </w:rPr>
        <w:t xml:space="preserve"> in class and</w:t>
      </w:r>
      <w:r w:rsidR="00C6393E">
        <w:rPr>
          <w:bCs/>
        </w:rPr>
        <w:t xml:space="preserve"> to explain what went well, what </w:t>
      </w:r>
      <w:proofErr w:type="gramStart"/>
      <w:r w:rsidR="00C6393E">
        <w:rPr>
          <w:bCs/>
        </w:rPr>
        <w:t>didn’t</w:t>
      </w:r>
      <w:proofErr w:type="gramEnd"/>
      <w:r w:rsidR="00C6393E">
        <w:rPr>
          <w:bCs/>
        </w:rPr>
        <w:t xml:space="preserve"> go as well, and what analyses and conclusions of the paper you were able to replicate and which you could not.  </w:t>
      </w:r>
    </w:p>
    <w:p w14:paraId="701479C5" w14:textId="77777777" w:rsidR="00C6393E" w:rsidRPr="00B06263" w:rsidRDefault="00C6393E" w:rsidP="00C6393E">
      <w:pPr>
        <w:spacing w:after="200" w:line="276" w:lineRule="auto"/>
        <w:contextualSpacing/>
      </w:pPr>
    </w:p>
    <w:p w14:paraId="293E593A" w14:textId="26C9E67E" w:rsidR="00C6393E" w:rsidRDefault="00C6393E" w:rsidP="00C6393E">
      <w:pPr>
        <w:spacing w:after="200" w:line="276" w:lineRule="auto"/>
        <w:contextualSpacing/>
        <w:rPr>
          <w:b/>
        </w:rPr>
      </w:pPr>
      <w:r>
        <w:rPr>
          <w:b/>
        </w:rPr>
        <w:t>4</w:t>
      </w:r>
      <w:r w:rsidRPr="00A224C6">
        <w:rPr>
          <w:b/>
        </w:rPr>
        <w:t xml:space="preserve">.    </w:t>
      </w:r>
      <w:r>
        <w:rPr>
          <w:b/>
        </w:rPr>
        <w:t xml:space="preserve">Quizzes </w:t>
      </w:r>
    </w:p>
    <w:p w14:paraId="57FFE566" w14:textId="239EBFAF" w:rsidR="00C6393E" w:rsidRDefault="00C6393E" w:rsidP="00C6393E">
      <w:pPr>
        <w:spacing w:after="200" w:line="276" w:lineRule="auto"/>
        <w:contextualSpacing/>
        <w:rPr>
          <w:bCs/>
        </w:rPr>
      </w:pPr>
      <w:r>
        <w:rPr>
          <w:bCs/>
        </w:rPr>
        <w:t xml:space="preserve">There will be two quizzes during the course of the semester – they will be administered online, outside of class.  They serve two purposes: a) identifying areas where I have not communicated concepts adequately, and b) giving you an incentive to keep up with the readings.  The typical format is 10-15 multiple choice questions that call upon you to apply the lessons of the classes that we have covered up until that point.  </w:t>
      </w:r>
    </w:p>
    <w:p w14:paraId="6FC79DDC" w14:textId="77777777" w:rsidR="00C6393E" w:rsidRPr="00A224C6" w:rsidRDefault="00C6393E" w:rsidP="00C6393E">
      <w:pPr>
        <w:spacing w:after="200" w:line="276" w:lineRule="auto"/>
        <w:contextualSpacing/>
        <w:rPr>
          <w:b/>
        </w:rPr>
      </w:pPr>
    </w:p>
    <w:p w14:paraId="2D1D12F9" w14:textId="141D536A" w:rsidR="00C6393E" w:rsidRDefault="00C6393E" w:rsidP="00C6393E">
      <w:pPr>
        <w:spacing w:after="200" w:line="276" w:lineRule="auto"/>
        <w:contextualSpacing/>
        <w:rPr>
          <w:b/>
        </w:rPr>
      </w:pPr>
      <w:r>
        <w:rPr>
          <w:b/>
        </w:rPr>
        <w:t>5</w:t>
      </w:r>
      <w:r w:rsidRPr="00A224C6">
        <w:rPr>
          <w:b/>
        </w:rPr>
        <w:t xml:space="preserve">.    </w:t>
      </w:r>
      <w:r>
        <w:rPr>
          <w:b/>
        </w:rPr>
        <w:t xml:space="preserve">Research proposals  </w:t>
      </w:r>
    </w:p>
    <w:p w14:paraId="13DA005F" w14:textId="77777777" w:rsidR="00C6393E" w:rsidRDefault="00C6393E" w:rsidP="00C6393E">
      <w:pPr>
        <w:spacing w:after="200" w:line="276" w:lineRule="auto"/>
        <w:contextualSpacing/>
        <w:rPr>
          <w:b/>
        </w:rPr>
      </w:pPr>
    </w:p>
    <w:p w14:paraId="0FF48903" w14:textId="6F74DA02" w:rsidR="00C6393E" w:rsidRDefault="00C6393E" w:rsidP="00CB510B">
      <w:pPr>
        <w:spacing w:after="200" w:line="276" w:lineRule="auto"/>
        <w:contextualSpacing/>
      </w:pPr>
      <w:r>
        <w:rPr>
          <w:b/>
        </w:rPr>
        <w:t xml:space="preserve">a.     Interim work - Research questions. </w:t>
      </w:r>
      <w:r w:rsidRPr="00C6393E">
        <w:rPr>
          <w:bCs/>
        </w:rPr>
        <w:t>During our first</w:t>
      </w:r>
      <w:r>
        <w:rPr>
          <w:b/>
        </w:rPr>
        <w:t xml:space="preserve"> </w:t>
      </w:r>
      <w:r>
        <w:t>in-person meeting, we will have a workshop</w:t>
      </w:r>
      <w:r w:rsidR="001542AE">
        <w:t xml:space="preserve"> session about four hours long.  For the first two hours or so,</w:t>
      </w:r>
      <w:r>
        <w:t xml:space="preserve"> </w:t>
      </w:r>
      <w:r w:rsidRPr="00B06263">
        <w:t xml:space="preserve">students will make a </w:t>
      </w:r>
      <w:proofErr w:type="gramStart"/>
      <w:r w:rsidRPr="00B06263">
        <w:t>five minute</w:t>
      </w:r>
      <w:proofErr w:type="gramEnd"/>
      <w:r w:rsidRPr="00B06263">
        <w:t xml:space="preserve"> presentation about their research topic/idea</w:t>
      </w:r>
      <w:r w:rsidR="00930352">
        <w:t xml:space="preserve"> for their dissertation</w:t>
      </w:r>
      <w:r w:rsidRPr="00B06263">
        <w:t xml:space="preserve">.  This can involve </w:t>
      </w:r>
      <w:proofErr w:type="gramStart"/>
      <w:r w:rsidRPr="00B06263">
        <w:t>a few</w:t>
      </w:r>
      <w:proofErr w:type="gramEnd"/>
      <w:r w:rsidRPr="00B06263">
        <w:t xml:space="preserve"> </w:t>
      </w:r>
      <w:proofErr w:type="spellStart"/>
      <w:r w:rsidRPr="00B06263">
        <w:t>powerpoint</w:t>
      </w:r>
      <w:proofErr w:type="spellEnd"/>
      <w:r w:rsidR="0008021E">
        <w:t xml:space="preserve"> slide</w:t>
      </w:r>
      <w:r w:rsidRPr="00B06263">
        <w:t xml:space="preserve">s to help guide the discussion.  It may be a broad topic or specific </w:t>
      </w:r>
      <w:proofErr w:type="gramStart"/>
      <w:r w:rsidRPr="00B06263">
        <w:t>question,</w:t>
      </w:r>
      <w:proofErr w:type="gramEnd"/>
      <w:r w:rsidRPr="00B06263">
        <w:t xml:space="preserve"> this will vary by student. The purpose of the presentation is to introduce this research to the class at the beginning of the seminar and to get you thinking about it.</w:t>
      </w:r>
      <w:r>
        <w:t xml:space="preserve">  This will be graded by the presence or absence of your preparation for this session.</w:t>
      </w:r>
      <w:r w:rsidR="001542AE">
        <w:t xml:space="preserve">  The balance of the workshop will be group work to discuss and advance those research questions, where I will move from group to group to facilitate discussions.</w:t>
      </w:r>
    </w:p>
    <w:p w14:paraId="2F8C236B" w14:textId="77777777" w:rsidR="00C6393E" w:rsidRDefault="00C6393E" w:rsidP="00C6393E">
      <w:pPr>
        <w:spacing w:after="200" w:line="276" w:lineRule="auto"/>
        <w:ind w:left="720"/>
        <w:contextualSpacing/>
      </w:pPr>
    </w:p>
    <w:p w14:paraId="32CB888B" w14:textId="3C292A78" w:rsidR="00C6393E" w:rsidRDefault="00930352" w:rsidP="00CB510B">
      <w:pPr>
        <w:spacing w:after="200" w:line="276" w:lineRule="auto"/>
        <w:contextualSpacing/>
        <w:rPr>
          <w:b/>
        </w:rPr>
      </w:pPr>
      <w:r>
        <w:rPr>
          <w:b/>
        </w:rPr>
        <w:t>b</w:t>
      </w:r>
      <w:r w:rsidR="00C6393E" w:rsidRPr="00A224C6">
        <w:rPr>
          <w:b/>
        </w:rPr>
        <w:t xml:space="preserve">.    </w:t>
      </w:r>
      <w:r w:rsidR="00C6393E">
        <w:rPr>
          <w:b/>
        </w:rPr>
        <w:t xml:space="preserve">Interim work </w:t>
      </w:r>
      <w:r w:rsidR="001542AE">
        <w:rPr>
          <w:b/>
        </w:rPr>
        <w:t>–</w:t>
      </w:r>
      <w:r w:rsidR="00C6393E">
        <w:rPr>
          <w:b/>
        </w:rPr>
        <w:t xml:space="preserve"> </w:t>
      </w:r>
      <w:r w:rsidR="001542AE">
        <w:rPr>
          <w:b/>
        </w:rPr>
        <w:t xml:space="preserve">Draft model.  </w:t>
      </w:r>
      <w:r w:rsidR="001542AE" w:rsidRPr="00C6393E">
        <w:rPr>
          <w:bCs/>
        </w:rPr>
        <w:t xml:space="preserve">During our </w:t>
      </w:r>
      <w:r w:rsidR="001542AE">
        <w:rPr>
          <w:bCs/>
        </w:rPr>
        <w:t>second</w:t>
      </w:r>
      <w:r w:rsidR="001542AE">
        <w:rPr>
          <w:b/>
        </w:rPr>
        <w:t xml:space="preserve"> </w:t>
      </w:r>
      <w:r w:rsidR="001542AE">
        <w:t xml:space="preserve">in-person meeting, we will have another workshop session about four hours long.  For the first two hours or so, </w:t>
      </w:r>
      <w:r w:rsidR="001542AE" w:rsidRPr="00B06263">
        <w:t xml:space="preserve">students will make a </w:t>
      </w:r>
      <w:proofErr w:type="gramStart"/>
      <w:r w:rsidR="001542AE" w:rsidRPr="00B06263">
        <w:t>five minute</w:t>
      </w:r>
      <w:proofErr w:type="gramEnd"/>
      <w:r w:rsidR="001542AE" w:rsidRPr="00B06263">
        <w:t xml:space="preserve"> presentation about th</w:t>
      </w:r>
      <w:r w:rsidR="001542AE">
        <w:t>e draft model that they will examine for their dissertation work</w:t>
      </w:r>
      <w:r>
        <w:t xml:space="preserve"> that builds upon their research topic/idea</w:t>
      </w:r>
      <w:r w:rsidR="001542AE" w:rsidRPr="00B06263">
        <w:t xml:space="preserve">.  </w:t>
      </w:r>
      <w:r w:rsidR="001542AE">
        <w:t>Again</w:t>
      </w:r>
      <w:r>
        <w:t>, t</w:t>
      </w:r>
      <w:r w:rsidR="001542AE" w:rsidRPr="00B06263">
        <w:t xml:space="preserve">his can involve </w:t>
      </w:r>
      <w:proofErr w:type="gramStart"/>
      <w:r w:rsidR="001542AE" w:rsidRPr="00B06263">
        <w:t>a few</w:t>
      </w:r>
      <w:proofErr w:type="gramEnd"/>
      <w:r w:rsidR="001542AE" w:rsidRPr="00B06263">
        <w:t xml:space="preserve"> </w:t>
      </w:r>
      <w:proofErr w:type="spellStart"/>
      <w:r w:rsidR="001542AE" w:rsidRPr="00B06263">
        <w:t>powerpoint</w:t>
      </w:r>
      <w:proofErr w:type="spellEnd"/>
      <w:r>
        <w:t xml:space="preserve"> slides</w:t>
      </w:r>
      <w:r w:rsidR="001542AE" w:rsidRPr="00B06263">
        <w:t xml:space="preserve"> to help guide the discussion.  </w:t>
      </w:r>
      <w:r w:rsidR="001542AE">
        <w:t>This will be graded by the presence or absence of your preparation for this session.</w:t>
      </w:r>
      <w:r w:rsidRPr="00930352">
        <w:t xml:space="preserve"> </w:t>
      </w:r>
      <w:r>
        <w:t>The balance of the workshop will be group work to discuss and advance those research questions, where I will move from group to group to facilitate discussions.</w:t>
      </w:r>
    </w:p>
    <w:p w14:paraId="030CC668" w14:textId="77777777" w:rsidR="00C6393E" w:rsidRDefault="00C6393E" w:rsidP="00C6393E">
      <w:pPr>
        <w:spacing w:after="200" w:line="276" w:lineRule="auto"/>
        <w:ind w:firstLine="720"/>
        <w:contextualSpacing/>
        <w:rPr>
          <w:b/>
        </w:rPr>
      </w:pPr>
    </w:p>
    <w:p w14:paraId="0491C4DB" w14:textId="77777777" w:rsidR="0008021E" w:rsidRDefault="0008021E">
      <w:pPr>
        <w:spacing w:after="160" w:line="259" w:lineRule="auto"/>
        <w:rPr>
          <w:b/>
        </w:rPr>
      </w:pPr>
      <w:r>
        <w:rPr>
          <w:b/>
        </w:rPr>
        <w:br w:type="page"/>
      </w:r>
    </w:p>
    <w:p w14:paraId="69CF8EA1" w14:textId="48AF3504" w:rsidR="002E1621" w:rsidRPr="00B06263" w:rsidRDefault="00930352" w:rsidP="00CB510B">
      <w:pPr>
        <w:spacing w:after="200" w:line="276" w:lineRule="auto"/>
        <w:contextualSpacing/>
      </w:pPr>
      <w:r>
        <w:rPr>
          <w:b/>
        </w:rPr>
        <w:lastRenderedPageBreak/>
        <w:t>c</w:t>
      </w:r>
      <w:r w:rsidR="00C6393E" w:rsidRPr="00A224C6">
        <w:rPr>
          <w:b/>
        </w:rPr>
        <w:t xml:space="preserve">.    </w:t>
      </w:r>
      <w:r w:rsidR="00C6393E">
        <w:rPr>
          <w:b/>
        </w:rPr>
        <w:t>Final deliverable.</w:t>
      </w:r>
      <w:r>
        <w:rPr>
          <w:b/>
        </w:rPr>
        <w:t xml:space="preserve"> </w:t>
      </w:r>
      <w:r>
        <w:rPr>
          <w:bCs/>
        </w:rPr>
        <w:t>Y</w:t>
      </w:r>
      <w:r w:rsidR="002E1621" w:rsidRPr="00B06263">
        <w:t>ou</w:t>
      </w:r>
      <w:r>
        <w:t>r final deliverable is a drafted introduction, model development, and methods section that supports the research model you seek to examine</w:t>
      </w:r>
      <w:r w:rsidR="0008021E">
        <w:t>.</w:t>
      </w:r>
      <w:r w:rsidR="00862269">
        <w:t xml:space="preserve"> </w:t>
      </w:r>
      <w:r w:rsidR="002E1621" w:rsidRPr="00B06263">
        <w:t xml:space="preserve"> The purpose of the assignment is </w:t>
      </w:r>
      <w:r>
        <w:t>twofold</w:t>
      </w:r>
      <w:r w:rsidR="002E1621" w:rsidRPr="00B06263">
        <w:t xml:space="preserve">: </w:t>
      </w:r>
    </w:p>
    <w:p w14:paraId="5A9FB51E" w14:textId="6739B656" w:rsidR="002E1621" w:rsidRPr="00B06263" w:rsidRDefault="002E1621" w:rsidP="002E1621">
      <w:pPr>
        <w:numPr>
          <w:ilvl w:val="0"/>
          <w:numId w:val="12"/>
        </w:numPr>
        <w:spacing w:before="100" w:beforeAutospacing="1" w:after="100" w:afterAutospacing="1"/>
      </w:pPr>
      <w:r w:rsidRPr="00B06263">
        <w:t xml:space="preserve">to </w:t>
      </w:r>
      <w:r w:rsidR="00930352">
        <w:t xml:space="preserve">make forward progress on your dissertation work that </w:t>
      </w:r>
      <w:r w:rsidRPr="00B06263">
        <w:t xml:space="preserve">incorporates some of the skills you have acquired during the </w:t>
      </w:r>
      <w:proofErr w:type="gramStart"/>
      <w:r w:rsidRPr="00B06263">
        <w:t>course</w:t>
      </w:r>
      <w:proofErr w:type="gramEnd"/>
      <w:r w:rsidR="00930352">
        <w:t xml:space="preserve">  </w:t>
      </w:r>
    </w:p>
    <w:p w14:paraId="4875455E" w14:textId="77777777" w:rsidR="00930352" w:rsidRDefault="002E1621" w:rsidP="00930352">
      <w:pPr>
        <w:numPr>
          <w:ilvl w:val="0"/>
          <w:numId w:val="12"/>
        </w:numPr>
        <w:spacing w:before="100" w:beforeAutospacing="1" w:after="100" w:afterAutospacing="1"/>
      </w:pPr>
      <w:r w:rsidRPr="00B06263">
        <w:t xml:space="preserve">to apply and integrate the concepts and issues being studied in this course regarding quantitative research design and </w:t>
      </w:r>
      <w:proofErr w:type="gramStart"/>
      <w:r w:rsidRPr="00B06263">
        <w:t>method</w:t>
      </w:r>
      <w:proofErr w:type="gramEnd"/>
      <w:r w:rsidRPr="00B06263">
        <w:t xml:space="preserve"> </w:t>
      </w:r>
    </w:p>
    <w:p w14:paraId="6DD6840D" w14:textId="55D7AF4A" w:rsidR="00930352" w:rsidRPr="00B06263" w:rsidRDefault="00930352" w:rsidP="00CB510B">
      <w:pPr>
        <w:spacing w:before="100" w:beforeAutospacing="1" w:after="100" w:afterAutospacing="1"/>
      </w:pPr>
      <w:r>
        <w:t>I</w:t>
      </w:r>
      <w:r w:rsidRPr="00B06263">
        <w:t>deally</w:t>
      </w:r>
      <w:r w:rsidR="0008021E">
        <w:t>,</w:t>
      </w:r>
      <w:r w:rsidRPr="00B06263">
        <w:t xml:space="preserve"> this </w:t>
      </w:r>
      <w:r w:rsidR="0008021E">
        <w:t xml:space="preserve">proposal, once converted to a complete paper, </w:t>
      </w:r>
      <w:proofErr w:type="gramStart"/>
      <w:r w:rsidR="0008021E">
        <w:t xml:space="preserve">would </w:t>
      </w:r>
      <w:r w:rsidRPr="00B06263">
        <w:t>should</w:t>
      </w:r>
      <w:proofErr w:type="gramEnd"/>
      <w:r w:rsidRPr="00B06263">
        <w:t xml:space="preserve"> be of publishable standard, either as a conference paper, or for subsequent submission to a peer-reviewed journal</w:t>
      </w:r>
      <w:r>
        <w:t>.  In terms of the format, here is a suggested structure for you to follow:</w:t>
      </w:r>
    </w:p>
    <w:p w14:paraId="4FDB2615" w14:textId="0FC6DE73" w:rsidR="00930352" w:rsidRDefault="002E1621" w:rsidP="00930352">
      <w:pPr>
        <w:spacing w:before="100" w:beforeAutospacing="1" w:after="100" w:afterAutospacing="1"/>
        <w:ind w:left="720"/>
      </w:pPr>
      <w:r w:rsidRPr="00B06263">
        <w:t>1. Cover page</w:t>
      </w:r>
      <w:r w:rsidR="00930352">
        <w:t xml:space="preserve"> (include a title, your name, and an abstract)</w:t>
      </w:r>
      <w:r w:rsidRPr="00B06263">
        <w:br/>
        <w:t>2. Introduction (2-4 pages)</w:t>
      </w:r>
      <w:r w:rsidRPr="00B06263">
        <w:br/>
        <w:t>3. Theory and Hypotheses (5-10 pages)</w:t>
      </w:r>
      <w:r w:rsidRPr="00B06263">
        <w:br/>
        <w:t xml:space="preserve">4. </w:t>
      </w:r>
      <w:r w:rsidR="00930352">
        <w:t>Methods</w:t>
      </w:r>
      <w:r w:rsidRPr="00B06263">
        <w:t xml:space="preserve"> (5-10 pages</w:t>
      </w:r>
      <w:r w:rsidR="00CB510B">
        <w:t>)</w:t>
      </w:r>
    </w:p>
    <w:p w14:paraId="2794144E" w14:textId="6E6D8E03" w:rsidR="00930352" w:rsidRDefault="00930352" w:rsidP="00CB510B">
      <w:pPr>
        <w:spacing w:before="100" w:beforeAutospacing="1" w:after="100" w:afterAutospacing="1"/>
      </w:pPr>
      <w:r>
        <w:t xml:space="preserve">I would encourage you to draw upon the existing empirical papers that you have read in this class and previous classes as models for how to structure these various sections, in addition to the explicit guidance provided in the readings </w:t>
      </w:r>
      <w:r w:rsidR="0008021E">
        <w:t>from</w:t>
      </w:r>
      <w:r>
        <w:t xml:space="preserve"> the course. </w:t>
      </w:r>
    </w:p>
    <w:p w14:paraId="45CE6E15" w14:textId="20CFF9B0" w:rsidR="00930352" w:rsidRDefault="00CC21CC" w:rsidP="00CB510B">
      <w:pPr>
        <w:spacing w:before="100" w:beforeAutospacing="1" w:after="100" w:afterAutospacing="1"/>
      </w:pPr>
      <w:r>
        <w:t xml:space="preserve">To provide </w:t>
      </w:r>
      <w:proofErr w:type="gramStart"/>
      <w:r w:rsidR="00CB510B">
        <w:t xml:space="preserve">a </w:t>
      </w:r>
      <w:r>
        <w:t>few</w:t>
      </w:r>
      <w:proofErr w:type="gramEnd"/>
      <w:r w:rsidR="00930352">
        <w:t xml:space="preserve"> </w:t>
      </w:r>
      <w:r w:rsidR="00CB510B">
        <w:t>e</w:t>
      </w:r>
      <w:r w:rsidR="00930352">
        <w:t>xamples:</w:t>
      </w:r>
    </w:p>
    <w:p w14:paraId="2CFBB81A" w14:textId="03601BE3" w:rsidR="00930352" w:rsidRPr="00930352" w:rsidRDefault="00930352" w:rsidP="00930352">
      <w:pPr>
        <w:numPr>
          <w:ilvl w:val="0"/>
          <w:numId w:val="28"/>
        </w:numPr>
      </w:pPr>
      <w:r w:rsidRPr="00B06263">
        <w:rPr>
          <w:rFonts w:eastAsiaTheme="minorHAnsi"/>
        </w:rPr>
        <w:t>Lange</w:t>
      </w:r>
      <w:r>
        <w:rPr>
          <w:rFonts w:eastAsiaTheme="minorHAnsi"/>
        </w:rPr>
        <w:t xml:space="preserve"> and </w:t>
      </w:r>
      <w:proofErr w:type="spellStart"/>
      <w:r w:rsidRPr="00B06263">
        <w:rPr>
          <w:rFonts w:eastAsiaTheme="minorHAnsi"/>
        </w:rPr>
        <w:t>Pfarrer</w:t>
      </w:r>
      <w:proofErr w:type="spellEnd"/>
      <w:r w:rsidRPr="00B06263">
        <w:rPr>
          <w:rFonts w:eastAsiaTheme="minorHAnsi"/>
        </w:rPr>
        <w:t>, (2017)</w:t>
      </w:r>
      <w:r>
        <w:rPr>
          <w:rFonts w:eastAsiaTheme="minorHAnsi"/>
        </w:rPr>
        <w:t xml:space="preserve"> [Week: </w:t>
      </w:r>
      <w:proofErr w:type="spellStart"/>
      <w:r>
        <w:rPr>
          <w:rFonts w:eastAsiaTheme="minorHAnsi"/>
        </w:rPr>
        <w:t>Resarch</w:t>
      </w:r>
      <w:proofErr w:type="spellEnd"/>
      <w:r>
        <w:rPr>
          <w:rFonts w:eastAsiaTheme="minorHAnsi"/>
        </w:rPr>
        <w:t xml:space="preserve"> III: Practices] provide some nice suggestions for how to structure </w:t>
      </w:r>
      <w:proofErr w:type="gramStart"/>
      <w:r>
        <w:rPr>
          <w:rFonts w:eastAsiaTheme="minorHAnsi"/>
        </w:rPr>
        <w:t>introductions</w:t>
      </w:r>
      <w:proofErr w:type="gramEnd"/>
    </w:p>
    <w:p w14:paraId="4BCF9A61" w14:textId="175FB70C" w:rsidR="00930352" w:rsidRPr="00930352" w:rsidRDefault="00930352" w:rsidP="00930352">
      <w:pPr>
        <w:numPr>
          <w:ilvl w:val="0"/>
          <w:numId w:val="28"/>
        </w:numPr>
      </w:pPr>
      <w:r>
        <w:t xml:space="preserve">Suddaby (2010) [Week </w:t>
      </w:r>
      <w:r w:rsidRPr="00930352">
        <w:t>Elements III: Constructs and variables</w:t>
      </w:r>
      <w:r>
        <w:t xml:space="preserve">] </w:t>
      </w:r>
      <w:r w:rsidR="0008021E">
        <w:t>shares</w:t>
      </w:r>
      <w:r>
        <w:t xml:space="preserve"> guidance on how to make sure that your constructs are sufficiently articulated </w:t>
      </w:r>
      <w:r w:rsidR="00CC21CC">
        <w:t xml:space="preserve">in your theory </w:t>
      </w:r>
      <w:proofErr w:type="gramStart"/>
      <w:r w:rsidR="00CC21CC">
        <w:t>development</w:t>
      </w:r>
      <w:proofErr w:type="gramEnd"/>
    </w:p>
    <w:p w14:paraId="6A16E243" w14:textId="2D8A6FA7" w:rsidR="00930352" w:rsidRDefault="00CC21CC" w:rsidP="00CC21CC">
      <w:pPr>
        <w:numPr>
          <w:ilvl w:val="0"/>
          <w:numId w:val="28"/>
        </w:numPr>
      </w:pPr>
      <w:r w:rsidRPr="00CC21CC">
        <w:t xml:space="preserve">Mathieu and Taylor (2006) [Week Techniques III: Mediation] </w:t>
      </w:r>
      <w:r w:rsidR="0008021E">
        <w:t>develops</w:t>
      </w:r>
      <w:r>
        <w:t xml:space="preserve"> a checklist of steps to perform in order to draw particular mediational inferences and rule out alternative </w:t>
      </w:r>
      <w:proofErr w:type="gramStart"/>
      <w:r>
        <w:t>configurations</w:t>
      </w:r>
      <w:proofErr w:type="gramEnd"/>
      <w:r>
        <w:t xml:space="preserve"> </w:t>
      </w:r>
      <w:r w:rsidRPr="00CC21CC">
        <w:t xml:space="preserve"> </w:t>
      </w:r>
    </w:p>
    <w:p w14:paraId="72F22C15" w14:textId="77777777" w:rsidR="00CC21CC" w:rsidRDefault="00CC21CC" w:rsidP="00CC21CC"/>
    <w:p w14:paraId="1C899153" w14:textId="77777777" w:rsidR="00862269" w:rsidRDefault="00CC21CC" w:rsidP="00CB510B">
      <w:r>
        <w:t xml:space="preserve">Please feel free to reach out to me with questions as you work on this assignment. If a question comes to my attention that would be useful for the whole class to </w:t>
      </w:r>
      <w:r w:rsidR="00CB510B">
        <w:t>talk about</w:t>
      </w:r>
      <w:r>
        <w:t xml:space="preserve">, I will set aside time during the following session to discuss it. </w:t>
      </w:r>
      <w:r w:rsidR="00862269">
        <w:t xml:space="preserve"> </w:t>
      </w:r>
    </w:p>
    <w:p w14:paraId="59541672" w14:textId="77777777" w:rsidR="00862269" w:rsidRDefault="00862269" w:rsidP="00CB510B"/>
    <w:p w14:paraId="63069F32" w14:textId="08C14ADD" w:rsidR="00CC21CC" w:rsidRPr="00B06263" w:rsidRDefault="00862269" w:rsidP="00CB510B">
      <w:pPr>
        <w:rPr>
          <w:b/>
          <w:bCs/>
        </w:rPr>
      </w:pPr>
      <w:r>
        <w:rPr>
          <w:b/>
        </w:rPr>
        <w:t>d</w:t>
      </w:r>
      <w:r w:rsidRPr="00A224C6">
        <w:rPr>
          <w:b/>
        </w:rPr>
        <w:t xml:space="preserve">.   </w:t>
      </w:r>
      <w:r>
        <w:rPr>
          <w:b/>
        </w:rPr>
        <w:t>Note: f</w:t>
      </w:r>
      <w:r w:rsidRPr="00862269">
        <w:rPr>
          <w:b/>
          <w:bCs/>
        </w:rPr>
        <w:t xml:space="preserve">irst drafts. </w:t>
      </w:r>
      <w:r>
        <w:t>I am also willing to look at first drafts of papers – this is optional for you to perform (if you choose to submit one, please do so by the due date noted in the Course Schedule) .  In your transmission, please articulate what you want me to specifically look at</w:t>
      </w:r>
      <w:r w:rsidR="0008021E">
        <w:t>.</w:t>
      </w:r>
      <w:r>
        <w:t xml:space="preserve"> </w:t>
      </w:r>
      <w:r w:rsidR="0008021E">
        <w:t>A</w:t>
      </w:r>
      <w:r>
        <w:t xml:space="preserve">nticipate a </w:t>
      </w:r>
      <w:proofErr w:type="gramStart"/>
      <w:r>
        <w:t>1 week</w:t>
      </w:r>
      <w:proofErr w:type="gramEnd"/>
      <w:r>
        <w:t xml:space="preserve"> turnaround +/-.  My expectation is that you will have the “front end” of the paper (introduction, hypotheses) more progressed than the methods section given the order of the content we are covering in class.</w:t>
      </w:r>
    </w:p>
    <w:p w14:paraId="639BA53B" w14:textId="7B81D2BC" w:rsidR="002E1621" w:rsidRDefault="00930352" w:rsidP="00CC21CC">
      <w:pPr>
        <w:spacing w:after="160" w:line="259" w:lineRule="auto"/>
        <w:rPr>
          <w:b/>
          <w:bCs/>
          <w:iCs/>
        </w:rPr>
      </w:pPr>
      <w:r>
        <w:rPr>
          <w:b/>
          <w:bCs/>
          <w:iCs/>
        </w:rPr>
        <w:br w:type="page"/>
      </w:r>
      <w:r w:rsidR="002E1621" w:rsidRPr="00B06263">
        <w:rPr>
          <w:b/>
          <w:bCs/>
          <w:iCs/>
        </w:rPr>
        <w:lastRenderedPageBreak/>
        <w:t>Assignment table</w:t>
      </w:r>
      <w:r>
        <w:rPr>
          <w:b/>
          <w:bCs/>
          <w:iCs/>
        </w:rPr>
        <w:t xml:space="preserve"> for group composition</w:t>
      </w:r>
    </w:p>
    <w:p w14:paraId="3028E9C3" w14:textId="77777777" w:rsidR="00930352" w:rsidRPr="00B06263" w:rsidRDefault="00930352" w:rsidP="002E1621">
      <w:pPr>
        <w:rPr>
          <w:b/>
          <w:bCs/>
          <w:iCs/>
        </w:rPr>
      </w:pPr>
    </w:p>
    <w:tbl>
      <w:tblPr>
        <w:tblStyle w:val="TableGrid"/>
        <w:tblW w:w="0" w:type="auto"/>
        <w:tblLook w:val="04A0" w:firstRow="1" w:lastRow="0" w:firstColumn="1" w:lastColumn="0" w:noHBand="0" w:noVBand="1"/>
      </w:tblPr>
      <w:tblGrid>
        <w:gridCol w:w="1435"/>
        <w:gridCol w:w="3690"/>
      </w:tblGrid>
      <w:tr w:rsidR="002E1621" w:rsidRPr="00B06263" w14:paraId="4C3AF789" w14:textId="77777777" w:rsidTr="00013704">
        <w:tc>
          <w:tcPr>
            <w:tcW w:w="1435" w:type="dxa"/>
          </w:tcPr>
          <w:p w14:paraId="651EBB26" w14:textId="77777777" w:rsidR="002E1621" w:rsidRPr="00B06263" w:rsidRDefault="002E1621" w:rsidP="00013704">
            <w:pPr>
              <w:rPr>
                <w:iCs/>
              </w:rPr>
            </w:pPr>
            <w:r w:rsidRPr="00B06263">
              <w:rPr>
                <w:iCs/>
              </w:rPr>
              <w:t>Number</w:t>
            </w:r>
          </w:p>
        </w:tc>
        <w:tc>
          <w:tcPr>
            <w:tcW w:w="3690" w:type="dxa"/>
          </w:tcPr>
          <w:p w14:paraId="66FE7E2A" w14:textId="2D7FAD9F" w:rsidR="002E1621" w:rsidRPr="00B06263" w:rsidRDefault="00031798" w:rsidP="00013704">
            <w:pPr>
              <w:rPr>
                <w:iCs/>
              </w:rPr>
            </w:pPr>
            <w:r>
              <w:rPr>
                <w:iCs/>
              </w:rPr>
              <w:t>Name</w:t>
            </w:r>
          </w:p>
        </w:tc>
      </w:tr>
      <w:tr w:rsidR="002E1621" w:rsidRPr="00B06263" w14:paraId="70165CBF" w14:textId="77777777" w:rsidTr="00013704">
        <w:tc>
          <w:tcPr>
            <w:tcW w:w="1435" w:type="dxa"/>
          </w:tcPr>
          <w:p w14:paraId="0D371A4A" w14:textId="77777777" w:rsidR="002E1621" w:rsidRPr="00B06263" w:rsidRDefault="002E1621" w:rsidP="00013704">
            <w:pPr>
              <w:rPr>
                <w:iCs/>
              </w:rPr>
            </w:pPr>
            <w:r>
              <w:rPr>
                <w:iCs/>
              </w:rPr>
              <w:t>1</w:t>
            </w:r>
          </w:p>
        </w:tc>
        <w:tc>
          <w:tcPr>
            <w:tcW w:w="3690" w:type="dxa"/>
          </w:tcPr>
          <w:p w14:paraId="15F8425B" w14:textId="77777777" w:rsidR="002E1621" w:rsidRPr="00B06263" w:rsidRDefault="002E1621" w:rsidP="00013704">
            <w:pPr>
              <w:rPr>
                <w:iCs/>
              </w:rPr>
            </w:pPr>
          </w:p>
        </w:tc>
      </w:tr>
      <w:tr w:rsidR="002E1621" w:rsidRPr="00B06263" w14:paraId="5C0CC732" w14:textId="77777777" w:rsidTr="00013704">
        <w:tc>
          <w:tcPr>
            <w:tcW w:w="1435" w:type="dxa"/>
          </w:tcPr>
          <w:p w14:paraId="24F0F45D" w14:textId="77777777" w:rsidR="002E1621" w:rsidRDefault="002E1621" w:rsidP="00013704">
            <w:pPr>
              <w:rPr>
                <w:iCs/>
              </w:rPr>
            </w:pPr>
            <w:r>
              <w:rPr>
                <w:iCs/>
              </w:rPr>
              <w:t>2</w:t>
            </w:r>
          </w:p>
        </w:tc>
        <w:tc>
          <w:tcPr>
            <w:tcW w:w="3690" w:type="dxa"/>
          </w:tcPr>
          <w:p w14:paraId="4ADB59B1" w14:textId="77777777" w:rsidR="002E1621" w:rsidRPr="00B06263" w:rsidRDefault="002E1621" w:rsidP="00013704">
            <w:pPr>
              <w:rPr>
                <w:iCs/>
              </w:rPr>
            </w:pPr>
          </w:p>
        </w:tc>
      </w:tr>
      <w:tr w:rsidR="002E1621" w:rsidRPr="00B06263" w14:paraId="27746652" w14:textId="77777777" w:rsidTr="00013704">
        <w:tc>
          <w:tcPr>
            <w:tcW w:w="1435" w:type="dxa"/>
          </w:tcPr>
          <w:p w14:paraId="7142B894" w14:textId="77777777" w:rsidR="002E1621" w:rsidRDefault="002E1621" w:rsidP="00013704">
            <w:pPr>
              <w:rPr>
                <w:iCs/>
              </w:rPr>
            </w:pPr>
            <w:r>
              <w:rPr>
                <w:iCs/>
              </w:rPr>
              <w:t>3</w:t>
            </w:r>
          </w:p>
        </w:tc>
        <w:tc>
          <w:tcPr>
            <w:tcW w:w="3690" w:type="dxa"/>
          </w:tcPr>
          <w:p w14:paraId="27B009CB" w14:textId="77777777" w:rsidR="002E1621" w:rsidRPr="00B06263" w:rsidRDefault="002E1621" w:rsidP="00013704">
            <w:pPr>
              <w:rPr>
                <w:iCs/>
              </w:rPr>
            </w:pPr>
          </w:p>
        </w:tc>
      </w:tr>
      <w:tr w:rsidR="002E1621" w:rsidRPr="00B06263" w14:paraId="2D137E64" w14:textId="77777777" w:rsidTr="00013704">
        <w:tc>
          <w:tcPr>
            <w:tcW w:w="1435" w:type="dxa"/>
          </w:tcPr>
          <w:p w14:paraId="37862CC2" w14:textId="77777777" w:rsidR="002E1621" w:rsidRDefault="002E1621" w:rsidP="00013704">
            <w:pPr>
              <w:rPr>
                <w:iCs/>
              </w:rPr>
            </w:pPr>
            <w:r>
              <w:rPr>
                <w:iCs/>
              </w:rPr>
              <w:t>4</w:t>
            </w:r>
          </w:p>
        </w:tc>
        <w:tc>
          <w:tcPr>
            <w:tcW w:w="3690" w:type="dxa"/>
          </w:tcPr>
          <w:p w14:paraId="316FE791" w14:textId="77777777" w:rsidR="002E1621" w:rsidRPr="00B06263" w:rsidRDefault="002E1621" w:rsidP="00013704">
            <w:pPr>
              <w:rPr>
                <w:iCs/>
              </w:rPr>
            </w:pPr>
          </w:p>
        </w:tc>
      </w:tr>
      <w:tr w:rsidR="002E1621" w:rsidRPr="00B06263" w14:paraId="0B812624" w14:textId="77777777" w:rsidTr="00013704">
        <w:tc>
          <w:tcPr>
            <w:tcW w:w="1435" w:type="dxa"/>
          </w:tcPr>
          <w:p w14:paraId="5FE49E90" w14:textId="77777777" w:rsidR="002E1621" w:rsidRDefault="002E1621" w:rsidP="00013704">
            <w:pPr>
              <w:rPr>
                <w:iCs/>
              </w:rPr>
            </w:pPr>
            <w:r>
              <w:rPr>
                <w:iCs/>
              </w:rPr>
              <w:t>5</w:t>
            </w:r>
          </w:p>
        </w:tc>
        <w:tc>
          <w:tcPr>
            <w:tcW w:w="3690" w:type="dxa"/>
          </w:tcPr>
          <w:p w14:paraId="60A3EB27" w14:textId="77777777" w:rsidR="002E1621" w:rsidRPr="00B06263" w:rsidRDefault="002E1621" w:rsidP="00013704">
            <w:pPr>
              <w:rPr>
                <w:iCs/>
              </w:rPr>
            </w:pPr>
          </w:p>
        </w:tc>
      </w:tr>
      <w:tr w:rsidR="002E1621" w:rsidRPr="00B06263" w14:paraId="23B279E5" w14:textId="77777777" w:rsidTr="00013704">
        <w:tc>
          <w:tcPr>
            <w:tcW w:w="1435" w:type="dxa"/>
          </w:tcPr>
          <w:p w14:paraId="74A0E6ED" w14:textId="77777777" w:rsidR="002E1621" w:rsidRDefault="002E1621" w:rsidP="00013704">
            <w:pPr>
              <w:rPr>
                <w:iCs/>
              </w:rPr>
            </w:pPr>
            <w:r>
              <w:rPr>
                <w:iCs/>
              </w:rPr>
              <w:t>6</w:t>
            </w:r>
          </w:p>
        </w:tc>
        <w:tc>
          <w:tcPr>
            <w:tcW w:w="3690" w:type="dxa"/>
          </w:tcPr>
          <w:p w14:paraId="5BC8069C" w14:textId="77777777" w:rsidR="002E1621" w:rsidRPr="00B06263" w:rsidRDefault="002E1621" w:rsidP="00013704">
            <w:pPr>
              <w:rPr>
                <w:iCs/>
              </w:rPr>
            </w:pPr>
          </w:p>
        </w:tc>
      </w:tr>
      <w:tr w:rsidR="002E1621" w:rsidRPr="00B06263" w14:paraId="2F714D34" w14:textId="77777777" w:rsidTr="00013704">
        <w:tc>
          <w:tcPr>
            <w:tcW w:w="1435" w:type="dxa"/>
          </w:tcPr>
          <w:p w14:paraId="10FB1D43" w14:textId="77777777" w:rsidR="002E1621" w:rsidRDefault="002E1621" w:rsidP="00013704">
            <w:pPr>
              <w:rPr>
                <w:iCs/>
              </w:rPr>
            </w:pPr>
            <w:r>
              <w:rPr>
                <w:iCs/>
              </w:rPr>
              <w:t>7</w:t>
            </w:r>
          </w:p>
        </w:tc>
        <w:tc>
          <w:tcPr>
            <w:tcW w:w="3690" w:type="dxa"/>
          </w:tcPr>
          <w:p w14:paraId="0C9E495E" w14:textId="77777777" w:rsidR="002E1621" w:rsidRPr="00B06263" w:rsidRDefault="002E1621" w:rsidP="00013704">
            <w:pPr>
              <w:rPr>
                <w:iCs/>
              </w:rPr>
            </w:pPr>
          </w:p>
        </w:tc>
      </w:tr>
      <w:tr w:rsidR="002E1621" w:rsidRPr="00B06263" w14:paraId="5806D0DF" w14:textId="77777777" w:rsidTr="00013704">
        <w:tc>
          <w:tcPr>
            <w:tcW w:w="1435" w:type="dxa"/>
          </w:tcPr>
          <w:p w14:paraId="28AB8441" w14:textId="77777777" w:rsidR="002E1621" w:rsidRDefault="002E1621" w:rsidP="00013704">
            <w:pPr>
              <w:rPr>
                <w:iCs/>
              </w:rPr>
            </w:pPr>
            <w:r>
              <w:rPr>
                <w:iCs/>
              </w:rPr>
              <w:t>8</w:t>
            </w:r>
          </w:p>
        </w:tc>
        <w:tc>
          <w:tcPr>
            <w:tcW w:w="3690" w:type="dxa"/>
          </w:tcPr>
          <w:p w14:paraId="56FD8C93" w14:textId="77777777" w:rsidR="002E1621" w:rsidRPr="00B06263" w:rsidRDefault="002E1621" w:rsidP="00013704">
            <w:pPr>
              <w:rPr>
                <w:iCs/>
              </w:rPr>
            </w:pPr>
          </w:p>
        </w:tc>
      </w:tr>
      <w:tr w:rsidR="002E1621" w:rsidRPr="00B06263" w14:paraId="145B72F0" w14:textId="77777777" w:rsidTr="00013704">
        <w:tc>
          <w:tcPr>
            <w:tcW w:w="1435" w:type="dxa"/>
          </w:tcPr>
          <w:p w14:paraId="1887E351" w14:textId="77777777" w:rsidR="002E1621" w:rsidRDefault="002E1621" w:rsidP="00013704">
            <w:pPr>
              <w:rPr>
                <w:iCs/>
              </w:rPr>
            </w:pPr>
            <w:r>
              <w:rPr>
                <w:iCs/>
              </w:rPr>
              <w:t>9</w:t>
            </w:r>
          </w:p>
        </w:tc>
        <w:tc>
          <w:tcPr>
            <w:tcW w:w="3690" w:type="dxa"/>
          </w:tcPr>
          <w:p w14:paraId="302847E9" w14:textId="77777777" w:rsidR="002E1621" w:rsidRPr="00B06263" w:rsidRDefault="002E1621" w:rsidP="00013704">
            <w:pPr>
              <w:rPr>
                <w:iCs/>
              </w:rPr>
            </w:pPr>
          </w:p>
        </w:tc>
      </w:tr>
      <w:tr w:rsidR="002E1621" w:rsidRPr="00B06263" w14:paraId="6EB08BC4" w14:textId="77777777" w:rsidTr="00013704">
        <w:tc>
          <w:tcPr>
            <w:tcW w:w="1435" w:type="dxa"/>
          </w:tcPr>
          <w:p w14:paraId="13552AFF" w14:textId="77777777" w:rsidR="002E1621" w:rsidRDefault="002E1621" w:rsidP="00013704">
            <w:pPr>
              <w:rPr>
                <w:iCs/>
              </w:rPr>
            </w:pPr>
            <w:r>
              <w:rPr>
                <w:iCs/>
              </w:rPr>
              <w:t>10</w:t>
            </w:r>
          </w:p>
        </w:tc>
        <w:tc>
          <w:tcPr>
            <w:tcW w:w="3690" w:type="dxa"/>
          </w:tcPr>
          <w:p w14:paraId="455F28E4" w14:textId="77777777" w:rsidR="002E1621" w:rsidRPr="00B06263" w:rsidRDefault="002E1621" w:rsidP="00013704">
            <w:pPr>
              <w:rPr>
                <w:iCs/>
              </w:rPr>
            </w:pPr>
          </w:p>
        </w:tc>
      </w:tr>
      <w:tr w:rsidR="002E1621" w:rsidRPr="00B06263" w14:paraId="3AE89040" w14:textId="77777777" w:rsidTr="00013704">
        <w:tc>
          <w:tcPr>
            <w:tcW w:w="1435" w:type="dxa"/>
          </w:tcPr>
          <w:p w14:paraId="05EECF59" w14:textId="77777777" w:rsidR="002E1621" w:rsidRDefault="002E1621" w:rsidP="00013704">
            <w:pPr>
              <w:rPr>
                <w:iCs/>
              </w:rPr>
            </w:pPr>
            <w:r>
              <w:rPr>
                <w:iCs/>
              </w:rPr>
              <w:t>11</w:t>
            </w:r>
          </w:p>
        </w:tc>
        <w:tc>
          <w:tcPr>
            <w:tcW w:w="3690" w:type="dxa"/>
          </w:tcPr>
          <w:p w14:paraId="35954799" w14:textId="77777777" w:rsidR="002E1621" w:rsidRPr="00B06263" w:rsidRDefault="002E1621" w:rsidP="00013704">
            <w:pPr>
              <w:rPr>
                <w:iCs/>
              </w:rPr>
            </w:pPr>
          </w:p>
        </w:tc>
      </w:tr>
      <w:tr w:rsidR="002E1621" w:rsidRPr="00B06263" w14:paraId="0E7B61D5" w14:textId="77777777" w:rsidTr="00013704">
        <w:tc>
          <w:tcPr>
            <w:tcW w:w="1435" w:type="dxa"/>
          </w:tcPr>
          <w:p w14:paraId="06F2AEA9" w14:textId="77777777" w:rsidR="002E1621" w:rsidRDefault="002E1621" w:rsidP="00013704">
            <w:pPr>
              <w:rPr>
                <w:iCs/>
              </w:rPr>
            </w:pPr>
            <w:r>
              <w:rPr>
                <w:iCs/>
              </w:rPr>
              <w:t>12</w:t>
            </w:r>
          </w:p>
        </w:tc>
        <w:tc>
          <w:tcPr>
            <w:tcW w:w="3690" w:type="dxa"/>
          </w:tcPr>
          <w:p w14:paraId="272340D8" w14:textId="77777777" w:rsidR="002E1621" w:rsidRPr="00B06263" w:rsidRDefault="002E1621" w:rsidP="00013704">
            <w:pPr>
              <w:rPr>
                <w:iCs/>
              </w:rPr>
            </w:pPr>
          </w:p>
        </w:tc>
      </w:tr>
      <w:tr w:rsidR="002E1621" w:rsidRPr="00B06263" w14:paraId="14435051" w14:textId="77777777" w:rsidTr="00013704">
        <w:tc>
          <w:tcPr>
            <w:tcW w:w="1435" w:type="dxa"/>
          </w:tcPr>
          <w:p w14:paraId="2E64E72C" w14:textId="77777777" w:rsidR="002E1621" w:rsidRDefault="002E1621" w:rsidP="00013704">
            <w:pPr>
              <w:rPr>
                <w:iCs/>
              </w:rPr>
            </w:pPr>
            <w:r>
              <w:rPr>
                <w:iCs/>
              </w:rPr>
              <w:t>13</w:t>
            </w:r>
          </w:p>
        </w:tc>
        <w:tc>
          <w:tcPr>
            <w:tcW w:w="3690" w:type="dxa"/>
          </w:tcPr>
          <w:p w14:paraId="70053EB3" w14:textId="77777777" w:rsidR="002E1621" w:rsidRPr="00B06263" w:rsidRDefault="002E1621" w:rsidP="00013704">
            <w:pPr>
              <w:rPr>
                <w:iCs/>
              </w:rPr>
            </w:pPr>
          </w:p>
        </w:tc>
      </w:tr>
      <w:tr w:rsidR="002E1621" w:rsidRPr="00B06263" w14:paraId="205BC9C7" w14:textId="77777777" w:rsidTr="00013704">
        <w:tc>
          <w:tcPr>
            <w:tcW w:w="1435" w:type="dxa"/>
          </w:tcPr>
          <w:p w14:paraId="756CED7E" w14:textId="77777777" w:rsidR="002E1621" w:rsidRDefault="002E1621" w:rsidP="00013704">
            <w:pPr>
              <w:rPr>
                <w:iCs/>
              </w:rPr>
            </w:pPr>
            <w:r>
              <w:rPr>
                <w:iCs/>
              </w:rPr>
              <w:t>14</w:t>
            </w:r>
          </w:p>
        </w:tc>
        <w:tc>
          <w:tcPr>
            <w:tcW w:w="3690" w:type="dxa"/>
          </w:tcPr>
          <w:p w14:paraId="6EDFF235" w14:textId="77777777" w:rsidR="002E1621" w:rsidRPr="00B06263" w:rsidRDefault="002E1621" w:rsidP="00013704">
            <w:pPr>
              <w:rPr>
                <w:iCs/>
              </w:rPr>
            </w:pPr>
          </w:p>
        </w:tc>
      </w:tr>
      <w:tr w:rsidR="002E1621" w:rsidRPr="00B06263" w14:paraId="7CC76712" w14:textId="77777777" w:rsidTr="00013704">
        <w:tc>
          <w:tcPr>
            <w:tcW w:w="1435" w:type="dxa"/>
          </w:tcPr>
          <w:p w14:paraId="7C5887C5" w14:textId="77777777" w:rsidR="002E1621" w:rsidRDefault="002E1621" w:rsidP="00013704">
            <w:pPr>
              <w:rPr>
                <w:iCs/>
              </w:rPr>
            </w:pPr>
            <w:r>
              <w:rPr>
                <w:iCs/>
              </w:rPr>
              <w:t>15</w:t>
            </w:r>
          </w:p>
        </w:tc>
        <w:tc>
          <w:tcPr>
            <w:tcW w:w="3690" w:type="dxa"/>
          </w:tcPr>
          <w:p w14:paraId="6B5D7E69" w14:textId="77777777" w:rsidR="002E1621" w:rsidRPr="00B06263" w:rsidRDefault="002E1621" w:rsidP="00013704">
            <w:pPr>
              <w:rPr>
                <w:iCs/>
              </w:rPr>
            </w:pPr>
          </w:p>
        </w:tc>
      </w:tr>
      <w:tr w:rsidR="002E1621" w:rsidRPr="00B06263" w14:paraId="7D0A8F4A" w14:textId="77777777" w:rsidTr="00013704">
        <w:tc>
          <w:tcPr>
            <w:tcW w:w="1435" w:type="dxa"/>
          </w:tcPr>
          <w:p w14:paraId="08CA1128" w14:textId="77777777" w:rsidR="002E1621" w:rsidRDefault="002E1621" w:rsidP="00013704">
            <w:pPr>
              <w:rPr>
                <w:iCs/>
              </w:rPr>
            </w:pPr>
            <w:r>
              <w:rPr>
                <w:iCs/>
              </w:rPr>
              <w:t>16</w:t>
            </w:r>
          </w:p>
        </w:tc>
        <w:tc>
          <w:tcPr>
            <w:tcW w:w="3690" w:type="dxa"/>
          </w:tcPr>
          <w:p w14:paraId="4B00E97F" w14:textId="77777777" w:rsidR="002E1621" w:rsidRPr="00B06263" w:rsidRDefault="002E1621" w:rsidP="00013704">
            <w:pPr>
              <w:rPr>
                <w:iCs/>
              </w:rPr>
            </w:pPr>
          </w:p>
        </w:tc>
      </w:tr>
      <w:tr w:rsidR="002E1621" w:rsidRPr="00B06263" w14:paraId="66FCD4DC" w14:textId="77777777" w:rsidTr="00013704">
        <w:tc>
          <w:tcPr>
            <w:tcW w:w="1435" w:type="dxa"/>
          </w:tcPr>
          <w:p w14:paraId="19280824" w14:textId="77777777" w:rsidR="002E1621" w:rsidRDefault="002E1621" w:rsidP="00013704">
            <w:pPr>
              <w:rPr>
                <w:iCs/>
              </w:rPr>
            </w:pPr>
            <w:r>
              <w:rPr>
                <w:iCs/>
              </w:rPr>
              <w:t>17</w:t>
            </w:r>
          </w:p>
        </w:tc>
        <w:tc>
          <w:tcPr>
            <w:tcW w:w="3690" w:type="dxa"/>
          </w:tcPr>
          <w:p w14:paraId="2FCD031A" w14:textId="77777777" w:rsidR="002E1621" w:rsidRPr="00B06263" w:rsidRDefault="002E1621" w:rsidP="00013704">
            <w:pPr>
              <w:rPr>
                <w:iCs/>
              </w:rPr>
            </w:pPr>
          </w:p>
        </w:tc>
      </w:tr>
      <w:tr w:rsidR="002E1621" w:rsidRPr="00B06263" w14:paraId="2C077F2D" w14:textId="77777777" w:rsidTr="00013704">
        <w:tc>
          <w:tcPr>
            <w:tcW w:w="1435" w:type="dxa"/>
          </w:tcPr>
          <w:p w14:paraId="0C7EE2A7" w14:textId="77777777" w:rsidR="002E1621" w:rsidRDefault="002E1621" w:rsidP="00013704">
            <w:pPr>
              <w:rPr>
                <w:iCs/>
              </w:rPr>
            </w:pPr>
            <w:r>
              <w:rPr>
                <w:iCs/>
              </w:rPr>
              <w:t>18</w:t>
            </w:r>
          </w:p>
        </w:tc>
        <w:tc>
          <w:tcPr>
            <w:tcW w:w="3690" w:type="dxa"/>
          </w:tcPr>
          <w:p w14:paraId="7AC9D544" w14:textId="77777777" w:rsidR="002E1621" w:rsidRPr="00B06263" w:rsidRDefault="002E1621" w:rsidP="00013704">
            <w:pPr>
              <w:rPr>
                <w:iCs/>
              </w:rPr>
            </w:pPr>
          </w:p>
        </w:tc>
      </w:tr>
      <w:tr w:rsidR="002E1621" w:rsidRPr="00B06263" w14:paraId="74486C54" w14:textId="77777777" w:rsidTr="00013704">
        <w:tc>
          <w:tcPr>
            <w:tcW w:w="1435" w:type="dxa"/>
          </w:tcPr>
          <w:p w14:paraId="36A6A35C" w14:textId="77777777" w:rsidR="002E1621" w:rsidRDefault="002E1621" w:rsidP="00013704">
            <w:pPr>
              <w:rPr>
                <w:iCs/>
              </w:rPr>
            </w:pPr>
            <w:r>
              <w:rPr>
                <w:iCs/>
              </w:rPr>
              <w:t>19</w:t>
            </w:r>
          </w:p>
        </w:tc>
        <w:tc>
          <w:tcPr>
            <w:tcW w:w="3690" w:type="dxa"/>
          </w:tcPr>
          <w:p w14:paraId="31D5DB3C" w14:textId="77777777" w:rsidR="002E1621" w:rsidRPr="00B06263" w:rsidRDefault="002E1621" w:rsidP="00013704">
            <w:pPr>
              <w:rPr>
                <w:iCs/>
              </w:rPr>
            </w:pPr>
          </w:p>
        </w:tc>
      </w:tr>
      <w:tr w:rsidR="002E1621" w:rsidRPr="00B06263" w14:paraId="62CD23EF" w14:textId="77777777" w:rsidTr="00013704">
        <w:tc>
          <w:tcPr>
            <w:tcW w:w="1435" w:type="dxa"/>
          </w:tcPr>
          <w:p w14:paraId="1970C310" w14:textId="77777777" w:rsidR="002E1621" w:rsidRDefault="002E1621" w:rsidP="00013704">
            <w:pPr>
              <w:rPr>
                <w:iCs/>
              </w:rPr>
            </w:pPr>
            <w:r>
              <w:rPr>
                <w:iCs/>
              </w:rPr>
              <w:t>20</w:t>
            </w:r>
          </w:p>
        </w:tc>
        <w:tc>
          <w:tcPr>
            <w:tcW w:w="3690" w:type="dxa"/>
          </w:tcPr>
          <w:p w14:paraId="15F7E9B3" w14:textId="77777777" w:rsidR="002E1621" w:rsidRPr="00B06263" w:rsidRDefault="002E1621" w:rsidP="00013704">
            <w:pPr>
              <w:rPr>
                <w:iCs/>
              </w:rPr>
            </w:pPr>
          </w:p>
        </w:tc>
      </w:tr>
      <w:tr w:rsidR="002E1621" w:rsidRPr="00B06263" w14:paraId="286338A4" w14:textId="77777777" w:rsidTr="00013704">
        <w:tc>
          <w:tcPr>
            <w:tcW w:w="1435" w:type="dxa"/>
          </w:tcPr>
          <w:p w14:paraId="72E87298" w14:textId="77777777" w:rsidR="002E1621" w:rsidRDefault="002E1621" w:rsidP="00013704">
            <w:pPr>
              <w:rPr>
                <w:iCs/>
              </w:rPr>
            </w:pPr>
            <w:r>
              <w:rPr>
                <w:iCs/>
              </w:rPr>
              <w:t>21</w:t>
            </w:r>
          </w:p>
        </w:tc>
        <w:tc>
          <w:tcPr>
            <w:tcW w:w="3690" w:type="dxa"/>
          </w:tcPr>
          <w:p w14:paraId="5A812B33" w14:textId="77777777" w:rsidR="002E1621" w:rsidRPr="00B06263" w:rsidRDefault="002E1621" w:rsidP="00013704">
            <w:pPr>
              <w:rPr>
                <w:iCs/>
              </w:rPr>
            </w:pPr>
          </w:p>
        </w:tc>
      </w:tr>
      <w:tr w:rsidR="002E1621" w:rsidRPr="00B06263" w14:paraId="5C0A483E" w14:textId="77777777" w:rsidTr="00013704">
        <w:tc>
          <w:tcPr>
            <w:tcW w:w="1435" w:type="dxa"/>
          </w:tcPr>
          <w:p w14:paraId="0180C1C0" w14:textId="77777777" w:rsidR="002E1621" w:rsidRDefault="002E1621" w:rsidP="00013704">
            <w:pPr>
              <w:rPr>
                <w:iCs/>
              </w:rPr>
            </w:pPr>
            <w:r>
              <w:rPr>
                <w:iCs/>
              </w:rPr>
              <w:t>22</w:t>
            </w:r>
          </w:p>
        </w:tc>
        <w:tc>
          <w:tcPr>
            <w:tcW w:w="3690" w:type="dxa"/>
          </w:tcPr>
          <w:p w14:paraId="439591E1" w14:textId="77777777" w:rsidR="002E1621" w:rsidRPr="00B06263" w:rsidRDefault="002E1621" w:rsidP="00013704">
            <w:pPr>
              <w:rPr>
                <w:iCs/>
              </w:rPr>
            </w:pPr>
          </w:p>
        </w:tc>
      </w:tr>
      <w:tr w:rsidR="002E1621" w:rsidRPr="00B06263" w14:paraId="38C9C7EB" w14:textId="77777777" w:rsidTr="00013704">
        <w:tc>
          <w:tcPr>
            <w:tcW w:w="1435" w:type="dxa"/>
          </w:tcPr>
          <w:p w14:paraId="11826039" w14:textId="77777777" w:rsidR="002E1621" w:rsidRDefault="002E1621" w:rsidP="00013704">
            <w:pPr>
              <w:rPr>
                <w:iCs/>
              </w:rPr>
            </w:pPr>
            <w:r>
              <w:rPr>
                <w:iCs/>
              </w:rPr>
              <w:t>23</w:t>
            </w:r>
          </w:p>
        </w:tc>
        <w:tc>
          <w:tcPr>
            <w:tcW w:w="3690" w:type="dxa"/>
          </w:tcPr>
          <w:p w14:paraId="51B21B2F" w14:textId="77777777" w:rsidR="002E1621" w:rsidRPr="00B06263" w:rsidRDefault="002E1621" w:rsidP="00013704">
            <w:pPr>
              <w:rPr>
                <w:iCs/>
              </w:rPr>
            </w:pPr>
          </w:p>
        </w:tc>
      </w:tr>
      <w:tr w:rsidR="002E1621" w:rsidRPr="00B06263" w14:paraId="3922354F" w14:textId="77777777" w:rsidTr="00013704">
        <w:tc>
          <w:tcPr>
            <w:tcW w:w="1435" w:type="dxa"/>
          </w:tcPr>
          <w:p w14:paraId="30076727" w14:textId="77777777" w:rsidR="002E1621" w:rsidRDefault="002E1621" w:rsidP="00013704">
            <w:pPr>
              <w:rPr>
                <w:iCs/>
              </w:rPr>
            </w:pPr>
            <w:r>
              <w:rPr>
                <w:iCs/>
              </w:rPr>
              <w:t>24</w:t>
            </w:r>
          </w:p>
        </w:tc>
        <w:tc>
          <w:tcPr>
            <w:tcW w:w="3690" w:type="dxa"/>
          </w:tcPr>
          <w:p w14:paraId="270D0269" w14:textId="77777777" w:rsidR="002E1621" w:rsidRPr="00B06263" w:rsidRDefault="002E1621" w:rsidP="00013704">
            <w:pPr>
              <w:rPr>
                <w:iCs/>
              </w:rPr>
            </w:pPr>
          </w:p>
        </w:tc>
      </w:tr>
    </w:tbl>
    <w:p w14:paraId="7063F642" w14:textId="77777777" w:rsidR="002E1621" w:rsidRPr="00B06263" w:rsidRDefault="002E1621" w:rsidP="002E1621">
      <w:pPr>
        <w:rPr>
          <w:iCs/>
        </w:rPr>
      </w:pPr>
    </w:p>
    <w:p w14:paraId="43DDA5CD" w14:textId="77777777" w:rsidR="002E1621" w:rsidRDefault="002E1621" w:rsidP="002E1621"/>
    <w:p w14:paraId="78620661" w14:textId="77777777" w:rsidR="002E1621" w:rsidRPr="002E1621" w:rsidRDefault="002E1621" w:rsidP="002E1621"/>
    <w:p w14:paraId="68EA2369" w14:textId="77777777" w:rsidR="002E1621" w:rsidRDefault="002E1621">
      <w:pPr>
        <w:spacing w:after="160" w:line="259" w:lineRule="auto"/>
        <w:rPr>
          <w:b/>
          <w:smallCaps/>
        </w:rPr>
      </w:pPr>
      <w:r>
        <w:br w:type="page"/>
      </w:r>
    </w:p>
    <w:p w14:paraId="1F63CE88" w14:textId="45EB24A8" w:rsidR="00BD7411" w:rsidRPr="00B06263" w:rsidRDefault="0091334A" w:rsidP="00082D9E">
      <w:pPr>
        <w:pStyle w:val="Heading1"/>
        <w:numPr>
          <w:ilvl w:val="0"/>
          <w:numId w:val="0"/>
        </w:numPr>
        <w:spacing w:line="276" w:lineRule="auto"/>
        <w:ind w:left="720" w:hanging="720"/>
        <w:rPr>
          <w:rFonts w:ascii="Times New Roman" w:hAnsi="Times New Roman"/>
          <w:sz w:val="24"/>
          <w:szCs w:val="24"/>
        </w:rPr>
      </w:pPr>
      <w:r w:rsidRPr="00B06263">
        <w:rPr>
          <w:rFonts w:ascii="Times New Roman" w:hAnsi="Times New Roman"/>
          <w:sz w:val="24"/>
          <w:szCs w:val="24"/>
        </w:rPr>
        <w:lastRenderedPageBreak/>
        <w:t xml:space="preserve">Appendix </w:t>
      </w:r>
      <w:r w:rsidR="00A675BF" w:rsidRPr="00B06263">
        <w:rPr>
          <w:rFonts w:ascii="Times New Roman" w:hAnsi="Times New Roman"/>
          <w:sz w:val="24"/>
          <w:szCs w:val="24"/>
        </w:rPr>
        <w:t>B</w:t>
      </w:r>
      <w:r w:rsidRPr="00B06263">
        <w:rPr>
          <w:rFonts w:ascii="Times New Roman" w:hAnsi="Times New Roman"/>
          <w:sz w:val="24"/>
          <w:szCs w:val="24"/>
        </w:rPr>
        <w:t xml:space="preserve"> </w:t>
      </w:r>
      <w:r w:rsidR="008517CC" w:rsidRPr="00B06263">
        <w:rPr>
          <w:rFonts w:ascii="Times New Roman" w:hAnsi="Times New Roman"/>
          <w:sz w:val="24"/>
          <w:szCs w:val="24"/>
        </w:rPr>
        <w:t>–</w:t>
      </w:r>
      <w:r w:rsidRPr="00B06263">
        <w:rPr>
          <w:rFonts w:ascii="Times New Roman" w:hAnsi="Times New Roman"/>
          <w:sz w:val="24"/>
          <w:szCs w:val="24"/>
        </w:rPr>
        <w:t xml:space="preserve"> </w:t>
      </w:r>
      <w:r w:rsidR="008517CC" w:rsidRPr="00B06263">
        <w:rPr>
          <w:rFonts w:ascii="Times New Roman" w:hAnsi="Times New Roman"/>
          <w:sz w:val="24"/>
          <w:szCs w:val="24"/>
        </w:rPr>
        <w:t>Reading</w:t>
      </w:r>
      <w:r w:rsidR="00672E3B" w:rsidRPr="00B06263">
        <w:rPr>
          <w:rFonts w:ascii="Times New Roman" w:hAnsi="Times New Roman"/>
          <w:sz w:val="24"/>
          <w:szCs w:val="24"/>
        </w:rPr>
        <w:t>s by Topic</w:t>
      </w:r>
    </w:p>
    <w:p w14:paraId="79383FAA" w14:textId="77777777" w:rsidR="002D4F92" w:rsidRPr="00B06263" w:rsidRDefault="002D4F92" w:rsidP="00082D9E">
      <w:pPr>
        <w:spacing w:line="276" w:lineRule="auto"/>
        <w:jc w:val="both"/>
      </w:pPr>
    </w:p>
    <w:p w14:paraId="7969C346" w14:textId="11A28D4C" w:rsidR="00D60D82" w:rsidRPr="00AC226E" w:rsidRDefault="0057025B" w:rsidP="00AC226E">
      <w:pPr>
        <w:spacing w:after="240" w:line="276" w:lineRule="auto"/>
        <w:jc w:val="both"/>
        <w:rPr>
          <w:b/>
          <w:bCs/>
          <w:color w:val="000000"/>
        </w:rPr>
      </w:pPr>
      <w:r w:rsidRPr="00B06263">
        <w:rPr>
          <w:b/>
          <w:bCs/>
          <w:color w:val="000000"/>
        </w:rPr>
        <w:t xml:space="preserve">Research I: </w:t>
      </w:r>
      <w:r w:rsidR="00455BF1" w:rsidRPr="00B06263">
        <w:rPr>
          <w:b/>
          <w:bCs/>
          <w:color w:val="000000"/>
        </w:rPr>
        <w:t>Principles</w:t>
      </w:r>
    </w:p>
    <w:p w14:paraId="7692B278" w14:textId="77777777" w:rsidR="00D60D82" w:rsidRPr="00B06263" w:rsidRDefault="00D60D82" w:rsidP="007C4A99">
      <w:pPr>
        <w:pStyle w:val="ListParagraph"/>
        <w:spacing w:line="259" w:lineRule="auto"/>
        <w:rPr>
          <w:color w:val="000000"/>
          <w:sz w:val="24"/>
          <w:szCs w:val="24"/>
          <w:u w:val="single"/>
        </w:rPr>
      </w:pPr>
      <w:r w:rsidRPr="0061074B">
        <w:rPr>
          <w:color w:val="000000"/>
          <w:sz w:val="24"/>
          <w:szCs w:val="24"/>
          <w:u w:val="single"/>
        </w:rPr>
        <w:t>Epistemology and ontology</w:t>
      </w:r>
    </w:p>
    <w:p w14:paraId="496818F1" w14:textId="6BABD015" w:rsidR="007C4A99" w:rsidRPr="007C4A99" w:rsidRDefault="007C4A99" w:rsidP="007C4A99">
      <w:pPr>
        <w:pStyle w:val="ListParagraph"/>
        <w:numPr>
          <w:ilvl w:val="0"/>
          <w:numId w:val="31"/>
        </w:numPr>
        <w:spacing w:line="259" w:lineRule="auto"/>
        <w:ind w:left="720"/>
        <w:rPr>
          <w:rFonts w:eastAsiaTheme="minorHAnsi"/>
          <w:sz w:val="24"/>
          <w:szCs w:val="24"/>
        </w:rPr>
      </w:pPr>
      <w:r w:rsidRPr="007C4A99">
        <w:rPr>
          <w:rFonts w:eastAsiaTheme="minorHAnsi"/>
          <w:sz w:val="24"/>
          <w:szCs w:val="24"/>
        </w:rPr>
        <w:t xml:space="preserve">Levant, Y., &amp; </w:t>
      </w:r>
      <w:proofErr w:type="spellStart"/>
      <w:r w:rsidRPr="007C4A99">
        <w:rPr>
          <w:rFonts w:eastAsiaTheme="minorHAnsi"/>
          <w:sz w:val="24"/>
          <w:szCs w:val="24"/>
        </w:rPr>
        <w:t>Zimnovitch</w:t>
      </w:r>
      <w:proofErr w:type="spellEnd"/>
      <w:r w:rsidRPr="007C4A99">
        <w:rPr>
          <w:rFonts w:eastAsiaTheme="minorHAnsi"/>
          <w:sz w:val="24"/>
          <w:szCs w:val="24"/>
        </w:rPr>
        <w:t>, H. 2017. Epistemology and management science: Is accounting history still a legitimate subject of study. Accounting History, 22(4), 450-471.</w:t>
      </w:r>
    </w:p>
    <w:p w14:paraId="23A0D0E9" w14:textId="38592A90" w:rsidR="007C4A99" w:rsidRPr="007C4A99" w:rsidRDefault="007C4A99" w:rsidP="007C4A99">
      <w:pPr>
        <w:pStyle w:val="ListParagraph"/>
        <w:numPr>
          <w:ilvl w:val="0"/>
          <w:numId w:val="31"/>
        </w:numPr>
        <w:spacing w:line="259" w:lineRule="auto"/>
        <w:ind w:left="720"/>
        <w:rPr>
          <w:rFonts w:eastAsiaTheme="minorHAnsi"/>
          <w:sz w:val="24"/>
          <w:szCs w:val="24"/>
        </w:rPr>
      </w:pPr>
      <w:r w:rsidRPr="007C4A99">
        <w:rPr>
          <w:rFonts w:eastAsiaTheme="minorHAnsi"/>
          <w:sz w:val="24"/>
          <w:szCs w:val="24"/>
        </w:rPr>
        <w:t>Fleetwood, S. 2005. Ontology in Organization and Management Studies: A Critical Realist Perspective. Organization, 12(2), 197-222.</w:t>
      </w:r>
    </w:p>
    <w:p w14:paraId="0E678F09" w14:textId="77777777" w:rsidR="0061074B" w:rsidRPr="0061074B" w:rsidRDefault="007C4A99" w:rsidP="0061074B">
      <w:pPr>
        <w:pStyle w:val="ListParagraph"/>
        <w:numPr>
          <w:ilvl w:val="0"/>
          <w:numId w:val="31"/>
        </w:numPr>
        <w:spacing w:line="259" w:lineRule="auto"/>
        <w:ind w:left="720"/>
        <w:rPr>
          <w:rFonts w:eastAsiaTheme="minorHAnsi"/>
          <w:sz w:val="24"/>
          <w:szCs w:val="24"/>
        </w:rPr>
      </w:pPr>
      <w:r w:rsidRPr="007C4A99">
        <w:rPr>
          <w:rFonts w:eastAsiaTheme="minorHAnsi"/>
          <w:sz w:val="24"/>
          <w:szCs w:val="24"/>
        </w:rPr>
        <w:t xml:space="preserve">Helmer, O., &amp; </w:t>
      </w:r>
      <w:proofErr w:type="spellStart"/>
      <w:r w:rsidRPr="007C4A99">
        <w:rPr>
          <w:rFonts w:eastAsiaTheme="minorHAnsi"/>
          <w:sz w:val="24"/>
          <w:szCs w:val="24"/>
        </w:rPr>
        <w:t>Rescher</w:t>
      </w:r>
      <w:proofErr w:type="spellEnd"/>
      <w:r w:rsidRPr="007C4A99">
        <w:rPr>
          <w:rFonts w:eastAsiaTheme="minorHAnsi"/>
          <w:sz w:val="24"/>
          <w:szCs w:val="24"/>
        </w:rPr>
        <w:t xml:space="preserve">, N. 1959. On the Epistemology of the Inexact Sciences. </w:t>
      </w:r>
      <w:r w:rsidRPr="0061074B">
        <w:rPr>
          <w:rFonts w:eastAsiaTheme="minorHAnsi"/>
          <w:sz w:val="24"/>
          <w:szCs w:val="24"/>
        </w:rPr>
        <w:t>Management Science, 6, No. 1, 25-52.</w:t>
      </w:r>
    </w:p>
    <w:p w14:paraId="18A5C6B0" w14:textId="4BB8DF9E" w:rsidR="0061074B" w:rsidRPr="0061074B" w:rsidRDefault="0061074B" w:rsidP="0061074B">
      <w:pPr>
        <w:pStyle w:val="ListParagraph"/>
        <w:numPr>
          <w:ilvl w:val="0"/>
          <w:numId w:val="31"/>
        </w:numPr>
        <w:spacing w:line="259" w:lineRule="auto"/>
        <w:ind w:left="720"/>
        <w:rPr>
          <w:rFonts w:eastAsiaTheme="minorHAnsi"/>
          <w:sz w:val="24"/>
          <w:szCs w:val="24"/>
        </w:rPr>
      </w:pPr>
      <w:proofErr w:type="spellStart"/>
      <w:r w:rsidRPr="0061074B">
        <w:rPr>
          <w:rFonts w:eastAsiaTheme="minorHAnsi"/>
          <w:sz w:val="24"/>
          <w:szCs w:val="24"/>
        </w:rPr>
        <w:t>Mingers</w:t>
      </w:r>
      <w:proofErr w:type="spellEnd"/>
      <w:r w:rsidRPr="0061074B">
        <w:rPr>
          <w:rFonts w:eastAsiaTheme="minorHAnsi"/>
          <w:sz w:val="24"/>
          <w:szCs w:val="24"/>
        </w:rPr>
        <w:t>, J. 2003. A Classification of the Philosophical Assumptions of Management Science Methods. The Journal of the Operational Research Society, 54, No. 6, 559-570.</w:t>
      </w:r>
    </w:p>
    <w:p w14:paraId="47B9F7BB" w14:textId="407F02C1" w:rsidR="0061074B" w:rsidRPr="0061074B" w:rsidRDefault="0061074B" w:rsidP="0061074B">
      <w:pPr>
        <w:pStyle w:val="ListParagraph"/>
        <w:numPr>
          <w:ilvl w:val="0"/>
          <w:numId w:val="31"/>
        </w:numPr>
        <w:spacing w:line="259" w:lineRule="auto"/>
        <w:ind w:left="720"/>
        <w:rPr>
          <w:rFonts w:eastAsiaTheme="minorHAnsi"/>
          <w:sz w:val="24"/>
          <w:szCs w:val="24"/>
        </w:rPr>
      </w:pPr>
      <w:proofErr w:type="spellStart"/>
      <w:r w:rsidRPr="0061074B">
        <w:rPr>
          <w:rFonts w:eastAsiaTheme="minorHAnsi"/>
          <w:sz w:val="24"/>
          <w:szCs w:val="24"/>
        </w:rPr>
        <w:t>Moldoveanu</w:t>
      </w:r>
      <w:proofErr w:type="spellEnd"/>
      <w:r w:rsidRPr="0061074B">
        <w:rPr>
          <w:rFonts w:eastAsiaTheme="minorHAnsi"/>
          <w:sz w:val="24"/>
          <w:szCs w:val="24"/>
        </w:rPr>
        <w:t>, M. C., &amp; Baum, J. A. C. 2017. Contemporary Debates in Organizational Epistemology., 733-751.</w:t>
      </w:r>
    </w:p>
    <w:p w14:paraId="0B1121BD" w14:textId="77777777" w:rsidR="009379DA" w:rsidRPr="00B06263" w:rsidRDefault="009379DA" w:rsidP="007C4A99">
      <w:pPr>
        <w:pStyle w:val="ListParagraph"/>
        <w:rPr>
          <w:rFonts w:eastAsiaTheme="minorHAnsi"/>
          <w:sz w:val="24"/>
          <w:szCs w:val="24"/>
        </w:rPr>
      </w:pPr>
    </w:p>
    <w:p w14:paraId="540AF77E" w14:textId="60CB9198" w:rsidR="009379DA" w:rsidRPr="00153140" w:rsidRDefault="00153140" w:rsidP="007C4A99">
      <w:pPr>
        <w:pStyle w:val="ListParagraph"/>
        <w:rPr>
          <w:rFonts w:eastAsiaTheme="minorHAnsi"/>
          <w:sz w:val="24"/>
          <w:szCs w:val="24"/>
          <w:u w:val="single"/>
        </w:rPr>
      </w:pPr>
      <w:r>
        <w:rPr>
          <w:rFonts w:eastAsiaTheme="minorHAnsi"/>
          <w:sz w:val="24"/>
          <w:szCs w:val="24"/>
          <w:u w:val="single"/>
        </w:rPr>
        <w:t>Paradigms and v</w:t>
      </w:r>
      <w:r w:rsidR="009379DA" w:rsidRPr="00153140">
        <w:rPr>
          <w:rFonts w:eastAsiaTheme="minorHAnsi"/>
          <w:sz w:val="24"/>
          <w:szCs w:val="24"/>
          <w:u w:val="single"/>
        </w:rPr>
        <w:t>alues</w:t>
      </w:r>
    </w:p>
    <w:p w14:paraId="74DEE863" w14:textId="77777777" w:rsidR="00153140" w:rsidRPr="00B06263" w:rsidRDefault="00153140" w:rsidP="007C4A99">
      <w:pPr>
        <w:pStyle w:val="ListParagraph"/>
        <w:numPr>
          <w:ilvl w:val="0"/>
          <w:numId w:val="31"/>
        </w:numPr>
        <w:ind w:left="720"/>
        <w:rPr>
          <w:rFonts w:eastAsiaTheme="minorHAnsi"/>
          <w:sz w:val="24"/>
          <w:szCs w:val="24"/>
        </w:rPr>
      </w:pPr>
      <w:r w:rsidRPr="00B06263">
        <w:rPr>
          <w:rFonts w:eastAsiaTheme="minorHAnsi"/>
          <w:sz w:val="24"/>
          <w:szCs w:val="24"/>
        </w:rPr>
        <w:t xml:space="preserve">Kuhn, T. S. (1962). The Structure of Scientific Revolutions. Routledge. </w:t>
      </w:r>
      <w:hyperlink r:id="rId23" w:history="1">
        <w:r w:rsidRPr="00B06263">
          <w:rPr>
            <w:rFonts w:eastAsiaTheme="minorHAnsi"/>
            <w:sz w:val="24"/>
            <w:szCs w:val="24"/>
          </w:rPr>
          <w:t>http://books.google.com/books?id=STOlWb4EougC&amp;hl=&amp;source=gbs_api</w:t>
        </w:r>
      </w:hyperlink>
      <w:r w:rsidRPr="00B06263">
        <w:rPr>
          <w:rFonts w:eastAsiaTheme="minorHAnsi"/>
          <w:sz w:val="24"/>
          <w:szCs w:val="24"/>
        </w:rPr>
        <w:t xml:space="preserve"> [Ch. 6 and 7]</w:t>
      </w:r>
    </w:p>
    <w:p w14:paraId="4D7D8B77" w14:textId="77777777" w:rsidR="009379DA" w:rsidRPr="009379DA" w:rsidRDefault="009379DA" w:rsidP="007C4A99">
      <w:pPr>
        <w:pStyle w:val="ListParagraph"/>
        <w:numPr>
          <w:ilvl w:val="0"/>
          <w:numId w:val="31"/>
        </w:numPr>
        <w:ind w:left="720"/>
        <w:rPr>
          <w:rFonts w:eastAsiaTheme="minorHAnsi"/>
          <w:sz w:val="24"/>
          <w:szCs w:val="24"/>
        </w:rPr>
      </w:pPr>
      <w:r w:rsidRPr="009379DA">
        <w:rPr>
          <w:rFonts w:eastAsiaTheme="minorHAnsi"/>
          <w:sz w:val="24"/>
          <w:szCs w:val="24"/>
        </w:rPr>
        <w:t xml:space="preserve">Stewart, W.W., &amp; Feder, N. (1987). The integrity of the scientific literature. Nature, 325(Jan. 15): 207-214. </w:t>
      </w:r>
    </w:p>
    <w:p w14:paraId="3C9D51BD" w14:textId="62540CD7" w:rsidR="009D6FC0" w:rsidRDefault="009379DA" w:rsidP="007C4A99">
      <w:pPr>
        <w:pStyle w:val="ListParagraph"/>
        <w:numPr>
          <w:ilvl w:val="0"/>
          <w:numId w:val="31"/>
        </w:numPr>
        <w:ind w:left="720"/>
        <w:rPr>
          <w:rFonts w:eastAsiaTheme="minorHAnsi"/>
          <w:sz w:val="24"/>
          <w:szCs w:val="24"/>
        </w:rPr>
      </w:pPr>
      <w:r w:rsidRPr="009379DA">
        <w:rPr>
          <w:rFonts w:eastAsiaTheme="minorHAnsi"/>
          <w:sz w:val="24"/>
          <w:szCs w:val="24"/>
        </w:rPr>
        <w:t>Howard, George S. (1985) The role of values in the science of psychology. American Psychologist, Vol 40 (3), 255-265</w:t>
      </w:r>
    </w:p>
    <w:p w14:paraId="6BB89E19" w14:textId="77777777" w:rsidR="008D37E6" w:rsidRDefault="008D37E6" w:rsidP="007C4A99">
      <w:pPr>
        <w:rPr>
          <w:rFonts w:eastAsiaTheme="minorHAnsi"/>
        </w:rPr>
      </w:pPr>
    </w:p>
    <w:p w14:paraId="4C16A824" w14:textId="43C00B33" w:rsidR="008D37E6" w:rsidRPr="00A946E8" w:rsidRDefault="008D37E6" w:rsidP="007C4A99">
      <w:pPr>
        <w:ind w:left="720"/>
        <w:rPr>
          <w:rFonts w:eastAsiaTheme="minorHAnsi"/>
          <w:u w:val="single"/>
        </w:rPr>
      </w:pPr>
      <w:r w:rsidRPr="00A946E8">
        <w:rPr>
          <w:rFonts w:eastAsiaTheme="minorHAnsi"/>
          <w:u w:val="single"/>
        </w:rPr>
        <w:t>Craftmanship</w:t>
      </w:r>
    </w:p>
    <w:p w14:paraId="369E0164" w14:textId="3A7FC88A" w:rsidR="00A946E8" w:rsidRPr="00A946E8" w:rsidRDefault="00A946E8" w:rsidP="007C4A99">
      <w:pPr>
        <w:pStyle w:val="ListParagraph"/>
        <w:numPr>
          <w:ilvl w:val="0"/>
          <w:numId w:val="31"/>
        </w:numPr>
        <w:ind w:left="720"/>
        <w:rPr>
          <w:rFonts w:eastAsiaTheme="minorHAnsi"/>
          <w:sz w:val="24"/>
          <w:szCs w:val="24"/>
        </w:rPr>
      </w:pPr>
      <w:r w:rsidRPr="00A946E8">
        <w:rPr>
          <w:rFonts w:eastAsiaTheme="minorHAnsi"/>
          <w:sz w:val="24"/>
          <w:szCs w:val="24"/>
        </w:rPr>
        <w:t>Mills, C. W. (1959). On intellectual craftsmanship. In The sociological Imagination. New York: Oxford Press.</w:t>
      </w:r>
    </w:p>
    <w:p w14:paraId="6EBEB3CD" w14:textId="5E0D66CD" w:rsidR="00A946E8" w:rsidRPr="00A946E8" w:rsidRDefault="00A946E8" w:rsidP="007C4A99">
      <w:pPr>
        <w:pStyle w:val="ListParagraph"/>
        <w:numPr>
          <w:ilvl w:val="0"/>
          <w:numId w:val="31"/>
        </w:numPr>
        <w:ind w:left="720"/>
        <w:rPr>
          <w:rFonts w:eastAsiaTheme="minorHAnsi"/>
          <w:sz w:val="24"/>
          <w:szCs w:val="24"/>
        </w:rPr>
      </w:pPr>
      <w:proofErr w:type="spellStart"/>
      <w:r w:rsidRPr="00A946E8">
        <w:rPr>
          <w:rFonts w:eastAsiaTheme="minorHAnsi"/>
          <w:sz w:val="24"/>
          <w:szCs w:val="24"/>
        </w:rPr>
        <w:t>McClosky</w:t>
      </w:r>
      <w:proofErr w:type="spellEnd"/>
      <w:r w:rsidRPr="00A946E8">
        <w:rPr>
          <w:rFonts w:eastAsiaTheme="minorHAnsi"/>
          <w:sz w:val="24"/>
          <w:szCs w:val="24"/>
        </w:rPr>
        <w:t>, D. 1985. Economical Writing. Economic Inquiry, 23(2), 187-222.</w:t>
      </w:r>
    </w:p>
    <w:p w14:paraId="0B022488" w14:textId="48B056D5" w:rsidR="00DE4F87" w:rsidRPr="00B06263" w:rsidRDefault="00DE4F87" w:rsidP="001C466C">
      <w:pPr>
        <w:spacing w:after="160" w:line="259" w:lineRule="auto"/>
        <w:rPr>
          <w:b/>
          <w:bCs/>
          <w:color w:val="000000"/>
        </w:rPr>
      </w:pPr>
      <w:r w:rsidRPr="00B06263">
        <w:rPr>
          <w:b/>
          <w:bCs/>
          <w:color w:val="000000"/>
        </w:rPr>
        <w:br w:type="page"/>
      </w:r>
    </w:p>
    <w:p w14:paraId="09A88650" w14:textId="650F7E32" w:rsidR="0081651A" w:rsidRPr="00AC226E" w:rsidRDefault="00922C15" w:rsidP="00AC226E">
      <w:pPr>
        <w:spacing w:after="240" w:line="276" w:lineRule="auto"/>
        <w:jc w:val="both"/>
        <w:rPr>
          <w:b/>
          <w:bCs/>
          <w:color w:val="000000"/>
        </w:rPr>
      </w:pPr>
      <w:r w:rsidRPr="00B06263">
        <w:rPr>
          <w:b/>
          <w:bCs/>
          <w:color w:val="000000"/>
        </w:rPr>
        <w:lastRenderedPageBreak/>
        <w:t xml:space="preserve">Research II: </w:t>
      </w:r>
      <w:r w:rsidR="000C1262" w:rsidRPr="00B06263">
        <w:rPr>
          <w:b/>
          <w:bCs/>
          <w:color w:val="000000"/>
        </w:rPr>
        <w:t>Problems</w:t>
      </w:r>
      <w:r w:rsidRPr="00B06263">
        <w:rPr>
          <w:b/>
          <w:bCs/>
          <w:color w:val="000000"/>
        </w:rPr>
        <w:t xml:space="preserve"> </w:t>
      </w:r>
    </w:p>
    <w:p w14:paraId="2C023CE8" w14:textId="4D07E62E" w:rsidR="0081651A" w:rsidRPr="00D82C37" w:rsidRDefault="0081651A" w:rsidP="004431AD">
      <w:pPr>
        <w:pStyle w:val="ListParagraph"/>
        <w:rPr>
          <w:rFonts w:eastAsiaTheme="minorHAnsi"/>
          <w:sz w:val="24"/>
          <w:szCs w:val="24"/>
          <w:u w:val="single"/>
        </w:rPr>
      </w:pPr>
      <w:r w:rsidRPr="00D82C37">
        <w:rPr>
          <w:rFonts w:eastAsiaTheme="minorHAnsi"/>
          <w:sz w:val="24"/>
          <w:szCs w:val="24"/>
          <w:u w:val="single"/>
        </w:rPr>
        <w:t>Rigor and relevance</w:t>
      </w:r>
    </w:p>
    <w:p w14:paraId="175899D4" w14:textId="77777777" w:rsidR="006A1F04" w:rsidRPr="00D82C37" w:rsidRDefault="00755CCE" w:rsidP="004431AD">
      <w:pPr>
        <w:pStyle w:val="ListParagraph"/>
        <w:numPr>
          <w:ilvl w:val="0"/>
          <w:numId w:val="31"/>
        </w:numPr>
        <w:ind w:left="720"/>
        <w:rPr>
          <w:rFonts w:eastAsiaTheme="minorHAnsi"/>
          <w:sz w:val="24"/>
          <w:szCs w:val="24"/>
        </w:rPr>
      </w:pPr>
      <w:r w:rsidRPr="00D82C37">
        <w:rPr>
          <w:rFonts w:eastAsiaTheme="minorHAnsi"/>
          <w:sz w:val="24"/>
          <w:szCs w:val="24"/>
        </w:rPr>
        <w:t>Vermeulen, F. 2007.  I shall not remain insignificant: Adding a second loop to matter more.  Academy of Management Journal, 50: 754-761</w:t>
      </w:r>
    </w:p>
    <w:p w14:paraId="6499FFD6" w14:textId="77777777" w:rsidR="0061074B" w:rsidRPr="00D82C37" w:rsidRDefault="006A1F04" w:rsidP="0061074B">
      <w:pPr>
        <w:numPr>
          <w:ilvl w:val="0"/>
          <w:numId w:val="31"/>
        </w:numPr>
        <w:spacing w:before="100" w:beforeAutospacing="1" w:after="100" w:afterAutospacing="1"/>
        <w:ind w:left="720"/>
        <w:rPr>
          <w:rStyle w:val="Hyperlink"/>
          <w:color w:val="auto"/>
          <w:u w:val="none"/>
        </w:rPr>
      </w:pPr>
      <w:r w:rsidRPr="00D82C37">
        <w:rPr>
          <w:rFonts w:eastAsiaTheme="minorHAnsi"/>
        </w:rPr>
        <w:t xml:space="preserve">McGahan, A. M. (2007). Academic Research That Matters to Managers: On Zebras, Dogs, Lemmings, Hammers, and Turnips. The Academy of Management Journal, 50, No. 4, 748-753. </w:t>
      </w:r>
      <w:hyperlink r:id="rId24" w:history="1">
        <w:r w:rsidR="00612F60" w:rsidRPr="00D82C37">
          <w:rPr>
            <w:rStyle w:val="Hyperlink"/>
            <w:rFonts w:eastAsiaTheme="minorHAnsi"/>
          </w:rPr>
          <w:t>https://doi.org/10.2307/20159885</w:t>
        </w:r>
      </w:hyperlink>
    </w:p>
    <w:p w14:paraId="07C4EC67" w14:textId="37058535" w:rsidR="0081651A" w:rsidRPr="00D82C37" w:rsidRDefault="0061074B" w:rsidP="009C09BC">
      <w:pPr>
        <w:numPr>
          <w:ilvl w:val="0"/>
          <w:numId w:val="31"/>
        </w:numPr>
        <w:spacing w:before="100" w:beforeAutospacing="1" w:after="100" w:afterAutospacing="1"/>
        <w:ind w:left="720"/>
        <w:rPr>
          <w:rFonts w:eastAsiaTheme="minorHAnsi"/>
          <w:u w:val="single"/>
        </w:rPr>
      </w:pPr>
      <w:r w:rsidRPr="00D82C37">
        <w:t xml:space="preserve">Van de Ven, A. 2007. </w:t>
      </w:r>
      <w:r w:rsidRPr="00D82C37">
        <w:rPr>
          <w:i/>
          <w:iCs/>
        </w:rPr>
        <w:t xml:space="preserve">Engaged Scholarship: A Guide for Organizational and Social Research. </w:t>
      </w:r>
      <w:r w:rsidRPr="00D82C37">
        <w:t xml:space="preserve">Oxford, UK: Oxford University Press. </w:t>
      </w:r>
      <w:r w:rsidRPr="00D82C37">
        <w:rPr>
          <w:rStyle w:val="Hyperlink"/>
          <w:rFonts w:eastAsiaTheme="minorHAnsi"/>
        </w:rPr>
        <w:br/>
      </w:r>
      <w:r w:rsidR="00D82C37">
        <w:rPr>
          <w:rFonts w:eastAsiaTheme="minorHAnsi"/>
          <w:u w:val="single"/>
        </w:rPr>
        <w:br/>
      </w:r>
      <w:r w:rsidR="0081651A" w:rsidRPr="00D82C37">
        <w:rPr>
          <w:rFonts w:eastAsiaTheme="minorHAnsi"/>
          <w:u w:val="single"/>
        </w:rPr>
        <w:t>Interestingness</w:t>
      </w:r>
    </w:p>
    <w:p w14:paraId="2D3D3019" w14:textId="5FDE463E" w:rsidR="0081651A" w:rsidRPr="00B06263" w:rsidRDefault="0081651A" w:rsidP="004431AD">
      <w:pPr>
        <w:pStyle w:val="ListParagraph"/>
        <w:numPr>
          <w:ilvl w:val="0"/>
          <w:numId w:val="31"/>
        </w:numPr>
        <w:ind w:left="720"/>
        <w:rPr>
          <w:rFonts w:eastAsiaTheme="minorHAnsi"/>
          <w:sz w:val="24"/>
          <w:szCs w:val="24"/>
        </w:rPr>
      </w:pPr>
      <w:r w:rsidRPr="00D82C37">
        <w:rPr>
          <w:rFonts w:eastAsiaTheme="minorHAnsi"/>
          <w:sz w:val="24"/>
          <w:szCs w:val="24"/>
        </w:rPr>
        <w:t xml:space="preserve">Davis, Murray S. 1971. </w:t>
      </w:r>
      <w:proofErr w:type="gramStart"/>
      <w:r w:rsidRPr="00D82C37">
        <w:rPr>
          <w:rFonts w:eastAsiaTheme="minorHAnsi"/>
          <w:sz w:val="24"/>
          <w:szCs w:val="24"/>
        </w:rPr>
        <w:t>That's</w:t>
      </w:r>
      <w:proofErr w:type="gramEnd"/>
      <w:r w:rsidRPr="00D82C37">
        <w:rPr>
          <w:rFonts w:eastAsiaTheme="minorHAnsi"/>
          <w:sz w:val="24"/>
          <w:szCs w:val="24"/>
        </w:rPr>
        <w:t xml:space="preserve"> interesting</w:t>
      </w:r>
      <w:r w:rsidR="00DC3037" w:rsidRPr="00B06263">
        <w:rPr>
          <w:rFonts w:eastAsiaTheme="minorHAnsi"/>
          <w:sz w:val="24"/>
          <w:szCs w:val="24"/>
        </w:rPr>
        <w:t>!</w:t>
      </w:r>
      <w:r w:rsidRPr="00B06263">
        <w:rPr>
          <w:rFonts w:eastAsiaTheme="minorHAnsi"/>
          <w:sz w:val="24"/>
          <w:szCs w:val="24"/>
        </w:rPr>
        <w:t xml:space="preserve"> </w:t>
      </w:r>
      <w:r w:rsidR="009D6FC0" w:rsidRPr="00B06263">
        <w:rPr>
          <w:rFonts w:eastAsiaTheme="minorHAnsi"/>
          <w:sz w:val="24"/>
          <w:szCs w:val="24"/>
        </w:rPr>
        <w:t> Towards a Phenomenology of Sociology and a Sociology of Phenomenology.</w:t>
      </w:r>
      <w:r w:rsidR="009D6FC0" w:rsidRPr="00B06263">
        <w:rPr>
          <w:rFonts w:eastAsiaTheme="minorHAnsi"/>
          <w:b/>
          <w:bCs/>
          <w:sz w:val="24"/>
          <w:szCs w:val="24"/>
        </w:rPr>
        <w:t xml:space="preserve"> </w:t>
      </w:r>
      <w:r w:rsidRPr="00B06263">
        <w:rPr>
          <w:rFonts w:eastAsiaTheme="minorHAnsi"/>
          <w:sz w:val="24"/>
          <w:szCs w:val="24"/>
        </w:rPr>
        <w:t>Philosophy of the Social Sciences 1(2): 309 – 344</w:t>
      </w:r>
      <w:r w:rsidR="009D6FC0" w:rsidRPr="00B06263">
        <w:rPr>
          <w:rFonts w:eastAsiaTheme="minorHAnsi"/>
          <w:sz w:val="24"/>
          <w:szCs w:val="24"/>
        </w:rPr>
        <w:t>.</w:t>
      </w:r>
    </w:p>
    <w:p w14:paraId="3085CA57" w14:textId="00252D08" w:rsidR="0081651A" w:rsidRPr="00B06263" w:rsidRDefault="0081651A" w:rsidP="004431AD">
      <w:pPr>
        <w:pStyle w:val="ListParagraph"/>
        <w:numPr>
          <w:ilvl w:val="0"/>
          <w:numId w:val="31"/>
        </w:numPr>
        <w:ind w:left="720"/>
        <w:rPr>
          <w:rFonts w:eastAsiaTheme="minorHAnsi"/>
          <w:sz w:val="24"/>
          <w:szCs w:val="24"/>
        </w:rPr>
      </w:pPr>
      <w:r w:rsidRPr="00B06263">
        <w:rPr>
          <w:rFonts w:eastAsiaTheme="minorHAnsi"/>
          <w:sz w:val="24"/>
          <w:szCs w:val="24"/>
        </w:rPr>
        <w:t>Barley, Stephen R. 2006. When I write my masterpiece: thoughts on what makes a paper interesting. Academy of Management Journal 49(1): 16-20.</w:t>
      </w:r>
    </w:p>
    <w:p w14:paraId="0B6E8EA1" w14:textId="77777777" w:rsidR="0081651A" w:rsidRPr="00B06263" w:rsidRDefault="0081651A" w:rsidP="004431AD">
      <w:pPr>
        <w:pStyle w:val="ListParagraph"/>
        <w:numPr>
          <w:ilvl w:val="0"/>
          <w:numId w:val="31"/>
        </w:numPr>
        <w:ind w:left="720"/>
        <w:rPr>
          <w:rFonts w:eastAsiaTheme="minorHAnsi"/>
          <w:sz w:val="24"/>
          <w:szCs w:val="24"/>
        </w:rPr>
      </w:pPr>
      <w:r w:rsidRPr="00B06263">
        <w:rPr>
          <w:rFonts w:eastAsiaTheme="minorHAnsi"/>
          <w:sz w:val="24"/>
          <w:szCs w:val="24"/>
        </w:rPr>
        <w:t xml:space="preserve">Pollock, T. G., &amp; Bono, J. E. 2013. Being Scheherazade: The importance of storytelling in academic writing. Academy of Management Journal, 56(3): 629-634. </w:t>
      </w:r>
    </w:p>
    <w:p w14:paraId="1539A2EA" w14:textId="77777777" w:rsidR="00371ABF" w:rsidRPr="00B06263" w:rsidRDefault="00371ABF" w:rsidP="004431AD">
      <w:pPr>
        <w:numPr>
          <w:ilvl w:val="0"/>
          <w:numId w:val="31"/>
        </w:numPr>
        <w:ind w:left="720"/>
        <w:rPr>
          <w:rStyle w:val="Hyperlink"/>
          <w:color w:val="auto"/>
          <w:u w:val="none"/>
        </w:rPr>
      </w:pPr>
      <w:r w:rsidRPr="00B06263">
        <w:rPr>
          <w:rFonts w:eastAsiaTheme="minorHAnsi"/>
        </w:rPr>
        <w:t xml:space="preserve">Alvesson, M., &amp; Sandberg, J. (2011). Generating Research Questions Through Problematization. Academy of Management Review, 36(2), 247-271. </w:t>
      </w:r>
      <w:hyperlink r:id="rId25" w:history="1">
        <w:r w:rsidRPr="00B06263">
          <w:rPr>
            <w:rStyle w:val="Hyperlink"/>
            <w:rFonts w:eastAsiaTheme="minorHAnsi"/>
          </w:rPr>
          <w:t>https://doi.org/10.5465/amr.2009.0188</w:t>
        </w:r>
      </w:hyperlink>
    </w:p>
    <w:p w14:paraId="3BA93E9B" w14:textId="0B2B087B" w:rsidR="00922C15" w:rsidRPr="00B06263" w:rsidRDefault="00922C15" w:rsidP="00AF1FE5">
      <w:pPr>
        <w:pStyle w:val="ListParagraph"/>
        <w:numPr>
          <w:ilvl w:val="0"/>
          <w:numId w:val="31"/>
        </w:numPr>
        <w:shd w:val="clear" w:color="auto" w:fill="FFFFFF"/>
        <w:spacing w:before="100" w:beforeAutospacing="1" w:after="100" w:afterAutospacing="1"/>
        <w:rPr>
          <w:sz w:val="24"/>
          <w:szCs w:val="24"/>
        </w:rPr>
      </w:pPr>
      <w:r w:rsidRPr="00B06263">
        <w:rPr>
          <w:b/>
          <w:bCs/>
          <w:color w:val="000000"/>
          <w:sz w:val="24"/>
          <w:szCs w:val="24"/>
        </w:rPr>
        <w:br w:type="page"/>
      </w:r>
    </w:p>
    <w:p w14:paraId="2E9CB607" w14:textId="54B2BE3E" w:rsidR="0081651A" w:rsidRPr="00AC226E" w:rsidRDefault="0057025B" w:rsidP="00AC226E">
      <w:pPr>
        <w:spacing w:after="240" w:line="276" w:lineRule="auto"/>
        <w:jc w:val="both"/>
        <w:rPr>
          <w:b/>
          <w:bCs/>
          <w:color w:val="000000"/>
        </w:rPr>
      </w:pPr>
      <w:r w:rsidRPr="00D82C37">
        <w:rPr>
          <w:b/>
          <w:bCs/>
          <w:color w:val="000000"/>
        </w:rPr>
        <w:lastRenderedPageBreak/>
        <w:t>Research</w:t>
      </w:r>
      <w:r w:rsidRPr="00B06263">
        <w:rPr>
          <w:b/>
          <w:bCs/>
          <w:color w:val="000000"/>
        </w:rPr>
        <w:t xml:space="preserve"> </w:t>
      </w:r>
      <w:r w:rsidR="00922C15" w:rsidRPr="00B06263">
        <w:rPr>
          <w:b/>
          <w:bCs/>
          <w:color w:val="000000"/>
        </w:rPr>
        <w:t>I</w:t>
      </w:r>
      <w:r w:rsidRPr="00B06263">
        <w:rPr>
          <w:b/>
          <w:bCs/>
          <w:color w:val="000000"/>
        </w:rPr>
        <w:t xml:space="preserve">II: </w:t>
      </w:r>
      <w:r w:rsidR="000C1262" w:rsidRPr="00B06263">
        <w:rPr>
          <w:b/>
          <w:bCs/>
          <w:color w:val="000000"/>
        </w:rPr>
        <w:t>Practices</w:t>
      </w:r>
    </w:p>
    <w:p w14:paraId="17642A67" w14:textId="1D0E426C" w:rsidR="0081651A" w:rsidRPr="00B06263" w:rsidRDefault="0081651A" w:rsidP="00215DC0">
      <w:pPr>
        <w:pStyle w:val="ListParagraph"/>
        <w:rPr>
          <w:rFonts w:eastAsiaTheme="minorHAnsi"/>
          <w:sz w:val="24"/>
          <w:szCs w:val="24"/>
          <w:u w:val="single"/>
        </w:rPr>
      </w:pPr>
      <w:r w:rsidRPr="00B06263">
        <w:rPr>
          <w:rFonts w:eastAsiaTheme="minorHAnsi"/>
          <w:sz w:val="24"/>
          <w:szCs w:val="24"/>
          <w:u w:val="single"/>
        </w:rPr>
        <w:t>Publishing in AMJ series</w:t>
      </w:r>
    </w:p>
    <w:p w14:paraId="5C06AE41" w14:textId="5D5F7576" w:rsidR="00FA10EE" w:rsidRPr="00B06263" w:rsidRDefault="00FA10EE" w:rsidP="00215DC0">
      <w:pPr>
        <w:pStyle w:val="ListParagraph"/>
        <w:numPr>
          <w:ilvl w:val="0"/>
          <w:numId w:val="29"/>
        </w:numPr>
        <w:ind w:left="720"/>
        <w:rPr>
          <w:rFonts w:eastAsiaTheme="minorHAnsi"/>
          <w:sz w:val="24"/>
          <w:szCs w:val="24"/>
        </w:rPr>
      </w:pPr>
      <w:r w:rsidRPr="00B06263">
        <w:rPr>
          <w:rFonts w:eastAsiaTheme="minorHAnsi"/>
          <w:sz w:val="24"/>
          <w:szCs w:val="24"/>
        </w:rPr>
        <w:t>Colquitt, J. A., &amp; George, G. (2011).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1: Topic Choice. Academy of Management Journal, 54(3), 432-435. </w:t>
      </w:r>
    </w:p>
    <w:p w14:paraId="185BB11F" w14:textId="6EAF7D1B" w:rsidR="00FA10EE" w:rsidRPr="00B06263" w:rsidRDefault="00FA10EE" w:rsidP="00215DC0">
      <w:pPr>
        <w:pStyle w:val="ListParagraph"/>
        <w:numPr>
          <w:ilvl w:val="0"/>
          <w:numId w:val="29"/>
        </w:numPr>
        <w:ind w:left="720"/>
        <w:rPr>
          <w:rFonts w:eastAsiaTheme="minorHAnsi"/>
          <w:sz w:val="24"/>
          <w:szCs w:val="24"/>
        </w:rPr>
      </w:pPr>
      <w:r w:rsidRPr="00B06263">
        <w:rPr>
          <w:rFonts w:eastAsiaTheme="minorHAnsi"/>
          <w:sz w:val="24"/>
          <w:szCs w:val="24"/>
        </w:rPr>
        <w:t>Bono, J. E., &amp; McNamara, G. (2011). Publishing in &lt;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2: Research Design. Academy of Management Journal, 54(4), 657-660. </w:t>
      </w:r>
    </w:p>
    <w:p w14:paraId="164135E7" w14:textId="78EB1C74" w:rsidR="00FA10EE" w:rsidRPr="00B06263" w:rsidRDefault="00FA10EE" w:rsidP="00215DC0">
      <w:pPr>
        <w:pStyle w:val="ListParagraph"/>
        <w:numPr>
          <w:ilvl w:val="0"/>
          <w:numId w:val="29"/>
        </w:numPr>
        <w:ind w:left="720"/>
        <w:rPr>
          <w:rFonts w:eastAsiaTheme="minorHAnsi"/>
          <w:sz w:val="24"/>
          <w:szCs w:val="24"/>
        </w:rPr>
      </w:pPr>
      <w:r w:rsidRPr="00B06263">
        <w:rPr>
          <w:rFonts w:eastAsiaTheme="minorHAnsi"/>
          <w:sz w:val="24"/>
          <w:szCs w:val="24"/>
        </w:rPr>
        <w:t>Grant, A. M., &amp; Pollock, T. G. (2011).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3: Setting the Hook. Academy of Management Journal, 54(5), 873-879. </w:t>
      </w:r>
    </w:p>
    <w:p w14:paraId="28FC65FF" w14:textId="43CFC087" w:rsidR="00FA10EE" w:rsidRPr="00B06263" w:rsidRDefault="00FA10EE" w:rsidP="00215DC0">
      <w:pPr>
        <w:pStyle w:val="ListParagraph"/>
        <w:numPr>
          <w:ilvl w:val="0"/>
          <w:numId w:val="29"/>
        </w:numPr>
        <w:ind w:left="720"/>
        <w:rPr>
          <w:rFonts w:eastAsiaTheme="minorHAnsi"/>
          <w:sz w:val="24"/>
          <w:szCs w:val="24"/>
        </w:rPr>
      </w:pPr>
      <w:proofErr w:type="spellStart"/>
      <w:r w:rsidRPr="00B06263">
        <w:rPr>
          <w:rFonts w:eastAsiaTheme="minorHAnsi"/>
          <w:sz w:val="24"/>
          <w:szCs w:val="24"/>
        </w:rPr>
        <w:t>Sparrowe</w:t>
      </w:r>
      <w:proofErr w:type="spellEnd"/>
      <w:r w:rsidRPr="00B06263">
        <w:rPr>
          <w:rFonts w:eastAsiaTheme="minorHAnsi"/>
          <w:sz w:val="24"/>
          <w:szCs w:val="24"/>
        </w:rPr>
        <w:t>, R. T., &amp; Mayer, K. J. (2011).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4: Grounding Hypotheses. Academy of Management Journal, 54(6), 1098-1102. </w:t>
      </w:r>
    </w:p>
    <w:p w14:paraId="00F4C096" w14:textId="24FE1DF3" w:rsidR="00FA10EE" w:rsidRPr="00B06263" w:rsidRDefault="00FA10EE" w:rsidP="00215DC0">
      <w:pPr>
        <w:pStyle w:val="ListParagraph"/>
        <w:numPr>
          <w:ilvl w:val="0"/>
          <w:numId w:val="29"/>
        </w:numPr>
        <w:ind w:left="720"/>
        <w:rPr>
          <w:rFonts w:eastAsiaTheme="minorHAnsi"/>
          <w:sz w:val="24"/>
          <w:szCs w:val="24"/>
        </w:rPr>
      </w:pPr>
      <w:r w:rsidRPr="00B06263">
        <w:rPr>
          <w:rFonts w:eastAsiaTheme="minorHAnsi"/>
          <w:sz w:val="24"/>
          <w:szCs w:val="24"/>
        </w:rPr>
        <w:t>Zhang, Y. A., &amp; Shaw, J. D. (2012).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5: Crafting the Methods and Results. Academy of Management Journal, 55(1), 8-12. </w:t>
      </w:r>
    </w:p>
    <w:p w14:paraId="488CF157" w14:textId="7E79E2C8" w:rsidR="00FA10EE" w:rsidRPr="00B06263" w:rsidRDefault="00FA10EE" w:rsidP="00215DC0">
      <w:pPr>
        <w:pStyle w:val="ListParagraph"/>
        <w:numPr>
          <w:ilvl w:val="0"/>
          <w:numId w:val="29"/>
        </w:numPr>
        <w:ind w:left="720"/>
        <w:rPr>
          <w:rFonts w:eastAsiaTheme="minorHAnsi"/>
          <w:sz w:val="24"/>
          <w:szCs w:val="24"/>
        </w:rPr>
      </w:pPr>
      <w:proofErr w:type="spellStart"/>
      <w:r w:rsidRPr="00B06263">
        <w:rPr>
          <w:rFonts w:eastAsiaTheme="minorHAnsi"/>
          <w:sz w:val="24"/>
          <w:szCs w:val="24"/>
        </w:rPr>
        <w:t>Geletkanycz</w:t>
      </w:r>
      <w:proofErr w:type="spellEnd"/>
      <w:r w:rsidRPr="00B06263">
        <w:rPr>
          <w:rFonts w:eastAsiaTheme="minorHAnsi"/>
          <w:sz w:val="24"/>
          <w:szCs w:val="24"/>
        </w:rPr>
        <w:t>, M., &amp; Tepper, B. J. (2012).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6: Discussing the Implications. Academy of Management Journal, 55(2), 256-260. </w:t>
      </w:r>
    </w:p>
    <w:p w14:paraId="6BD34421" w14:textId="11503E50" w:rsidR="00077261" w:rsidRPr="00B06263" w:rsidRDefault="00FA10EE" w:rsidP="00215DC0">
      <w:pPr>
        <w:pStyle w:val="ListParagraph"/>
        <w:numPr>
          <w:ilvl w:val="0"/>
          <w:numId w:val="29"/>
        </w:numPr>
        <w:ind w:left="720"/>
        <w:rPr>
          <w:rFonts w:eastAsiaTheme="minorHAnsi"/>
          <w:sz w:val="24"/>
          <w:szCs w:val="24"/>
          <w:u w:val="single"/>
        </w:rPr>
      </w:pPr>
      <w:r w:rsidRPr="00B06263">
        <w:rPr>
          <w:rFonts w:eastAsiaTheme="minorHAnsi"/>
          <w:sz w:val="24"/>
          <w:szCs w:val="24"/>
        </w:rPr>
        <w:t>Bansal, P. T., &amp; Corley, K. (2012). Publishing in&lt;</w:t>
      </w:r>
      <w:proofErr w:type="spellStart"/>
      <w:r w:rsidRPr="00B06263">
        <w:rPr>
          <w:rFonts w:eastAsiaTheme="minorHAnsi"/>
          <w:sz w:val="24"/>
          <w:szCs w:val="24"/>
        </w:rPr>
        <w:t>i</w:t>
      </w:r>
      <w:proofErr w:type="spellEnd"/>
      <w:r w:rsidRPr="00B06263">
        <w:rPr>
          <w:rFonts w:eastAsiaTheme="minorHAnsi"/>
          <w:sz w:val="24"/>
          <w:szCs w:val="24"/>
        </w:rPr>
        <w:t>&gt;AMJ&lt;/</w:t>
      </w:r>
      <w:proofErr w:type="spellStart"/>
      <w:r w:rsidRPr="00B06263">
        <w:rPr>
          <w:rFonts w:eastAsiaTheme="minorHAnsi"/>
          <w:sz w:val="24"/>
          <w:szCs w:val="24"/>
        </w:rPr>
        <w:t>i</w:t>
      </w:r>
      <w:proofErr w:type="spellEnd"/>
      <w:r w:rsidRPr="00B06263">
        <w:rPr>
          <w:rFonts w:eastAsiaTheme="minorHAnsi"/>
          <w:sz w:val="24"/>
          <w:szCs w:val="24"/>
        </w:rPr>
        <w:t xml:space="preserve">&gt;—Part 7: What’s Different about Qualitative Research. Academy of Management Journal, 55(3), 509-513. </w:t>
      </w:r>
      <w:hyperlink r:id="rId26" w:history="1">
        <w:r w:rsidRPr="00B06263">
          <w:rPr>
            <w:rFonts w:eastAsiaTheme="minorHAnsi"/>
            <w:sz w:val="24"/>
            <w:szCs w:val="24"/>
          </w:rPr>
          <w:t>https://doi.org/10.5465/amj.2012.4003</w:t>
        </w:r>
      </w:hyperlink>
      <w:r w:rsidR="00077261" w:rsidRPr="00B06263">
        <w:rPr>
          <w:b/>
          <w:bCs/>
          <w:color w:val="000000"/>
          <w:sz w:val="24"/>
          <w:szCs w:val="24"/>
        </w:rPr>
        <w:br w:type="page"/>
      </w:r>
    </w:p>
    <w:p w14:paraId="34FE66D9" w14:textId="77777777" w:rsidR="00077261" w:rsidRPr="00B06263" w:rsidRDefault="00077261" w:rsidP="00DE4F87">
      <w:pPr>
        <w:pStyle w:val="ListParagraph"/>
        <w:rPr>
          <w:sz w:val="24"/>
          <w:szCs w:val="24"/>
        </w:rPr>
      </w:pPr>
    </w:p>
    <w:p w14:paraId="46DA4239" w14:textId="27C87BEC" w:rsidR="009815E8" w:rsidRPr="00AC226E" w:rsidRDefault="005936F1" w:rsidP="00AC226E">
      <w:pPr>
        <w:spacing w:after="240" w:line="276" w:lineRule="auto"/>
        <w:jc w:val="both"/>
        <w:rPr>
          <w:b/>
          <w:bCs/>
          <w:color w:val="000000"/>
        </w:rPr>
      </w:pPr>
      <w:r w:rsidRPr="00B06263">
        <w:rPr>
          <w:b/>
          <w:bCs/>
          <w:color w:val="000000"/>
        </w:rPr>
        <w:t xml:space="preserve">Elements I: </w:t>
      </w:r>
      <w:r w:rsidR="009A1976" w:rsidRPr="00B06263">
        <w:rPr>
          <w:b/>
          <w:bCs/>
          <w:color w:val="000000"/>
        </w:rPr>
        <w:t>Theor</w:t>
      </w:r>
      <w:r w:rsidR="00960C4D" w:rsidRPr="00B06263">
        <w:rPr>
          <w:b/>
          <w:bCs/>
          <w:color w:val="000000"/>
        </w:rPr>
        <w:t>y</w:t>
      </w:r>
      <w:r w:rsidR="0057025B" w:rsidRPr="00B06263">
        <w:rPr>
          <w:b/>
          <w:bCs/>
          <w:color w:val="000000"/>
        </w:rPr>
        <w:t xml:space="preserve"> and phenomena</w:t>
      </w:r>
    </w:p>
    <w:p w14:paraId="72991B40" w14:textId="28F3FF6F" w:rsidR="00585D93" w:rsidRPr="00B06263" w:rsidRDefault="00EF5F42" w:rsidP="00215DC0">
      <w:pPr>
        <w:ind w:left="360" w:firstLine="360"/>
      </w:pPr>
      <w:r w:rsidRPr="00B06263">
        <w:rPr>
          <w:u w:val="single"/>
        </w:rPr>
        <w:t xml:space="preserve">Theory development </w:t>
      </w:r>
    </w:p>
    <w:p w14:paraId="7CBCB036" w14:textId="597BCDA5" w:rsidR="006A1F04" w:rsidRPr="00B06263" w:rsidRDefault="00612F60" w:rsidP="00215DC0">
      <w:pPr>
        <w:pStyle w:val="ListParagraph"/>
        <w:numPr>
          <w:ilvl w:val="0"/>
          <w:numId w:val="33"/>
        </w:numPr>
        <w:ind w:left="720"/>
        <w:rPr>
          <w:sz w:val="24"/>
          <w:szCs w:val="24"/>
        </w:rPr>
      </w:pPr>
      <w:proofErr w:type="spellStart"/>
      <w:r w:rsidRPr="00B06263">
        <w:rPr>
          <w:sz w:val="24"/>
          <w:szCs w:val="24"/>
        </w:rPr>
        <w:t>Delbridge</w:t>
      </w:r>
      <w:proofErr w:type="spellEnd"/>
      <w:r w:rsidRPr="00B06263">
        <w:rPr>
          <w:sz w:val="24"/>
          <w:szCs w:val="24"/>
        </w:rPr>
        <w:t xml:space="preserve">, R., &amp; </w:t>
      </w:r>
      <w:proofErr w:type="spellStart"/>
      <w:r w:rsidRPr="00B06263">
        <w:rPr>
          <w:sz w:val="24"/>
          <w:szCs w:val="24"/>
        </w:rPr>
        <w:t>Fiss</w:t>
      </w:r>
      <w:proofErr w:type="spellEnd"/>
      <w:r w:rsidRPr="00B06263">
        <w:rPr>
          <w:sz w:val="24"/>
          <w:szCs w:val="24"/>
        </w:rPr>
        <w:t xml:space="preserve">, P. </w:t>
      </w:r>
      <w:r w:rsidR="006A1F04" w:rsidRPr="00B06263">
        <w:rPr>
          <w:sz w:val="24"/>
          <w:szCs w:val="24"/>
        </w:rPr>
        <w:t xml:space="preserve">(2013). Editors’ Comments: Styles of Theorizing and the Social Organization of Knowledge. Academy of Management Review, 38(3), 325-331. </w:t>
      </w:r>
    </w:p>
    <w:p w14:paraId="7B0CE551" w14:textId="77777777" w:rsidR="00DC3037" w:rsidRPr="00D82C37" w:rsidRDefault="006A1F04" w:rsidP="00215DC0">
      <w:pPr>
        <w:pStyle w:val="ListParagraph"/>
        <w:numPr>
          <w:ilvl w:val="0"/>
          <w:numId w:val="33"/>
        </w:numPr>
        <w:ind w:left="720"/>
        <w:rPr>
          <w:sz w:val="24"/>
          <w:szCs w:val="24"/>
        </w:rPr>
      </w:pPr>
      <w:r w:rsidRPr="00D82C37">
        <w:rPr>
          <w:sz w:val="24"/>
          <w:szCs w:val="24"/>
        </w:rPr>
        <w:t xml:space="preserve">Suddaby, R. (2014). Editor’s Comments: Why Theory. Academy of Management Review, 39(4), 407-411. </w:t>
      </w:r>
      <w:hyperlink r:id="rId27" w:history="1">
        <w:r w:rsidR="00612F60" w:rsidRPr="00D82C37">
          <w:rPr>
            <w:rStyle w:val="Hyperlink"/>
            <w:sz w:val="24"/>
            <w:szCs w:val="24"/>
          </w:rPr>
          <w:t>https://doi.org/10.5465/amr.2014.0252</w:t>
        </w:r>
      </w:hyperlink>
    </w:p>
    <w:p w14:paraId="36F66737" w14:textId="77777777" w:rsidR="00585D93" w:rsidRPr="00D82C37" w:rsidRDefault="00612F60" w:rsidP="00215DC0">
      <w:pPr>
        <w:pStyle w:val="ListParagraph"/>
        <w:numPr>
          <w:ilvl w:val="0"/>
          <w:numId w:val="33"/>
        </w:numPr>
        <w:ind w:left="720"/>
        <w:rPr>
          <w:sz w:val="24"/>
          <w:szCs w:val="24"/>
        </w:rPr>
      </w:pPr>
      <w:r w:rsidRPr="00D82C37">
        <w:rPr>
          <w:sz w:val="24"/>
          <w:szCs w:val="24"/>
        </w:rPr>
        <w:t xml:space="preserve">Wacker, J. G. (2008) A conceptual understanding of requirements for theory-building research: Guidelines for scientific theory-building. </w:t>
      </w:r>
      <w:r w:rsidRPr="00D82C37">
        <w:rPr>
          <w:i/>
          <w:iCs/>
          <w:sz w:val="24"/>
          <w:szCs w:val="24"/>
        </w:rPr>
        <w:t xml:space="preserve">Journal of Supply Chain Management </w:t>
      </w:r>
      <w:r w:rsidRPr="00D82C37">
        <w:rPr>
          <w:sz w:val="24"/>
          <w:szCs w:val="24"/>
        </w:rPr>
        <w:t>44 (3): 5-15.</w:t>
      </w:r>
    </w:p>
    <w:p w14:paraId="3F3778C3" w14:textId="77777777" w:rsidR="00285CF3" w:rsidRPr="00D82C37" w:rsidRDefault="00285CF3" w:rsidP="00215DC0">
      <w:pPr>
        <w:pStyle w:val="ListParagraph"/>
        <w:numPr>
          <w:ilvl w:val="0"/>
          <w:numId w:val="33"/>
        </w:numPr>
        <w:ind w:left="720"/>
        <w:rPr>
          <w:sz w:val="24"/>
          <w:szCs w:val="24"/>
        </w:rPr>
      </w:pPr>
      <w:r w:rsidRPr="00D82C37">
        <w:rPr>
          <w:sz w:val="24"/>
          <w:szCs w:val="24"/>
        </w:rPr>
        <w:t xml:space="preserve">Colquitt, J. A. &amp; Zapata-Phelan, C. P. 2007. Trends in theory building and theory testing: A five-decade study of the Academy of Management Journal. Academy of Management Journal, 50: 1281-1303. </w:t>
      </w:r>
    </w:p>
    <w:p w14:paraId="4E2093C0" w14:textId="128BAFCC" w:rsidR="00285CF3" w:rsidRPr="000F13FE" w:rsidRDefault="00285CF3" w:rsidP="000F13FE">
      <w:pPr>
        <w:pStyle w:val="ListParagraph"/>
        <w:numPr>
          <w:ilvl w:val="0"/>
          <w:numId w:val="29"/>
        </w:numPr>
        <w:ind w:left="720"/>
        <w:rPr>
          <w:sz w:val="24"/>
          <w:szCs w:val="24"/>
        </w:rPr>
      </w:pPr>
      <w:r w:rsidRPr="00D82C37">
        <w:rPr>
          <w:sz w:val="24"/>
          <w:szCs w:val="24"/>
        </w:rPr>
        <w:t xml:space="preserve">Davis, G. 2010. Do theories of organizations progress? Organizational Research Methods, 13(4): 690-709. </w:t>
      </w:r>
      <w:r w:rsidR="000F13FE">
        <w:rPr>
          <w:sz w:val="24"/>
          <w:szCs w:val="24"/>
        </w:rPr>
        <w:br/>
      </w:r>
      <w:r w:rsidR="000F13FE" w:rsidRPr="00B06263">
        <w:rPr>
          <w:rFonts w:eastAsiaTheme="minorHAnsi"/>
          <w:sz w:val="24"/>
          <w:szCs w:val="24"/>
        </w:rPr>
        <w:t>Weick, K. E. (1995). What Theory is Not, Theorizing Is. Administrative Science Quarterly, 40, No. 3, 385-390. https://doi.org/10.2307/2393789</w:t>
      </w:r>
    </w:p>
    <w:p w14:paraId="4B8FD225" w14:textId="77777777" w:rsidR="00585D93" w:rsidRPr="00B06263" w:rsidRDefault="00585D93" w:rsidP="00215DC0"/>
    <w:p w14:paraId="3A56966F" w14:textId="09D940CF" w:rsidR="00585D93" w:rsidRPr="00B06263" w:rsidRDefault="00585D93" w:rsidP="00215DC0">
      <w:pPr>
        <w:ind w:left="720"/>
        <w:rPr>
          <w:u w:val="single"/>
        </w:rPr>
      </w:pPr>
      <w:r w:rsidRPr="00B06263">
        <w:rPr>
          <w:u w:val="single"/>
        </w:rPr>
        <w:t>Phenomena and theory intersections</w:t>
      </w:r>
    </w:p>
    <w:p w14:paraId="57224816" w14:textId="77777777" w:rsidR="009379DA" w:rsidRDefault="00585D93" w:rsidP="009379DA">
      <w:pPr>
        <w:pStyle w:val="ListParagraph"/>
        <w:numPr>
          <w:ilvl w:val="0"/>
          <w:numId w:val="33"/>
        </w:numPr>
        <w:ind w:left="720"/>
        <w:rPr>
          <w:sz w:val="24"/>
          <w:szCs w:val="24"/>
        </w:rPr>
      </w:pPr>
      <w:proofErr w:type="spellStart"/>
      <w:r w:rsidRPr="00B06263">
        <w:rPr>
          <w:sz w:val="24"/>
          <w:szCs w:val="24"/>
        </w:rPr>
        <w:t>Karpatne</w:t>
      </w:r>
      <w:proofErr w:type="spellEnd"/>
      <w:r w:rsidRPr="00B06263">
        <w:rPr>
          <w:sz w:val="24"/>
          <w:szCs w:val="24"/>
        </w:rPr>
        <w:t xml:space="preserve">, A., </w:t>
      </w:r>
      <w:proofErr w:type="spellStart"/>
      <w:r w:rsidRPr="00B06263">
        <w:rPr>
          <w:sz w:val="24"/>
          <w:szCs w:val="24"/>
        </w:rPr>
        <w:t>Atluri</w:t>
      </w:r>
      <w:proofErr w:type="spellEnd"/>
      <w:r w:rsidRPr="00B06263">
        <w:rPr>
          <w:sz w:val="24"/>
          <w:szCs w:val="24"/>
        </w:rPr>
        <w:t xml:space="preserve">, G., </w:t>
      </w:r>
      <w:proofErr w:type="spellStart"/>
      <w:r w:rsidRPr="00B06263">
        <w:rPr>
          <w:sz w:val="24"/>
          <w:szCs w:val="24"/>
        </w:rPr>
        <w:t>Faghmous</w:t>
      </w:r>
      <w:proofErr w:type="spellEnd"/>
      <w:r w:rsidRPr="00B06263">
        <w:rPr>
          <w:sz w:val="24"/>
          <w:szCs w:val="24"/>
        </w:rPr>
        <w:t xml:space="preserve">, J. H., Steinbach, M., Banerjee, A., </w:t>
      </w:r>
      <w:proofErr w:type="spellStart"/>
      <w:r w:rsidRPr="00B06263">
        <w:rPr>
          <w:sz w:val="24"/>
          <w:szCs w:val="24"/>
        </w:rPr>
        <w:t>Ganguly</w:t>
      </w:r>
      <w:proofErr w:type="spellEnd"/>
      <w:r w:rsidRPr="00B06263">
        <w:rPr>
          <w:sz w:val="24"/>
          <w:szCs w:val="24"/>
        </w:rPr>
        <w:t xml:space="preserve">, A. et al. 2017. Theory-Guided Data Science: A New Paradigm for Scientific Discovery from Data. </w:t>
      </w:r>
      <w:proofErr w:type="spellStart"/>
      <w:r w:rsidRPr="00B06263">
        <w:rPr>
          <w:sz w:val="24"/>
          <w:szCs w:val="24"/>
        </w:rPr>
        <w:t>Ieee</w:t>
      </w:r>
      <w:proofErr w:type="spellEnd"/>
      <w:r w:rsidRPr="00B06263">
        <w:rPr>
          <w:sz w:val="24"/>
          <w:szCs w:val="24"/>
        </w:rPr>
        <w:t xml:space="preserve"> Transactions on Knowledge and Data Engineering, 29(10), 2318-2331.</w:t>
      </w:r>
    </w:p>
    <w:p w14:paraId="4560C535" w14:textId="25C830C8" w:rsidR="00455BF1" w:rsidRPr="000F13FE" w:rsidRDefault="009379DA" w:rsidP="00E07B84">
      <w:pPr>
        <w:pStyle w:val="ListParagraph"/>
        <w:numPr>
          <w:ilvl w:val="0"/>
          <w:numId w:val="33"/>
        </w:numPr>
        <w:spacing w:after="160" w:line="259" w:lineRule="auto"/>
        <w:ind w:left="720"/>
        <w:rPr>
          <w:b/>
          <w:bCs/>
          <w:color w:val="000000"/>
          <w:sz w:val="24"/>
          <w:szCs w:val="24"/>
        </w:rPr>
      </w:pPr>
      <w:r w:rsidRPr="000F13FE">
        <w:rPr>
          <w:rFonts w:eastAsiaTheme="minorHAnsi"/>
          <w:sz w:val="24"/>
          <w:szCs w:val="24"/>
        </w:rPr>
        <w:t>Gill, M. J. 2014. The Possibilities of Phenomenology for Organizational Research. Organizational Research Methods, 17(2), 118-137.</w:t>
      </w:r>
      <w:r w:rsidR="00455BF1" w:rsidRPr="000F13FE">
        <w:rPr>
          <w:b/>
          <w:bCs/>
          <w:color w:val="000000"/>
          <w:sz w:val="24"/>
          <w:szCs w:val="24"/>
        </w:rPr>
        <w:br w:type="page"/>
      </w:r>
    </w:p>
    <w:p w14:paraId="7717AB69" w14:textId="55066E1C" w:rsidR="00585D93" w:rsidRPr="00AC226E" w:rsidRDefault="005936F1" w:rsidP="00AC226E">
      <w:pPr>
        <w:spacing w:after="240" w:line="276" w:lineRule="auto"/>
        <w:jc w:val="both"/>
        <w:rPr>
          <w:b/>
          <w:bCs/>
          <w:color w:val="000000"/>
        </w:rPr>
      </w:pPr>
      <w:r w:rsidRPr="00B06263">
        <w:rPr>
          <w:b/>
          <w:bCs/>
          <w:color w:val="000000"/>
        </w:rPr>
        <w:lastRenderedPageBreak/>
        <w:t>El</w:t>
      </w:r>
      <w:r w:rsidRPr="002D6622">
        <w:rPr>
          <w:b/>
          <w:bCs/>
          <w:color w:val="000000"/>
        </w:rPr>
        <w:t xml:space="preserve">ements II: </w:t>
      </w:r>
      <w:r w:rsidR="0057025B" w:rsidRPr="002D6622">
        <w:rPr>
          <w:b/>
          <w:bCs/>
          <w:color w:val="000000"/>
        </w:rPr>
        <w:t>Models and hypotheses</w:t>
      </w:r>
    </w:p>
    <w:p w14:paraId="7986F1D7" w14:textId="3086F766" w:rsidR="00585D93" w:rsidRPr="002D6622" w:rsidRDefault="00585D93" w:rsidP="00215DC0">
      <w:pPr>
        <w:ind w:firstLine="720"/>
        <w:rPr>
          <w:u w:val="single"/>
        </w:rPr>
      </w:pPr>
      <w:r w:rsidRPr="002D6622">
        <w:rPr>
          <w:u w:val="single"/>
        </w:rPr>
        <w:t>Formal models</w:t>
      </w:r>
      <w:r w:rsidR="00AF1FE5" w:rsidRPr="002D6622">
        <w:rPr>
          <w:u w:val="single"/>
        </w:rPr>
        <w:t xml:space="preserve"> and simulation</w:t>
      </w:r>
    </w:p>
    <w:p w14:paraId="5772DD46" w14:textId="3C4623FF" w:rsidR="00AF1FE5" w:rsidRPr="002D6622" w:rsidRDefault="00AF1FE5" w:rsidP="00215DC0">
      <w:pPr>
        <w:pStyle w:val="ListParagraph"/>
        <w:numPr>
          <w:ilvl w:val="0"/>
          <w:numId w:val="33"/>
        </w:numPr>
        <w:ind w:left="720"/>
        <w:rPr>
          <w:sz w:val="24"/>
          <w:szCs w:val="24"/>
        </w:rPr>
      </w:pPr>
      <w:r w:rsidRPr="002D6622">
        <w:rPr>
          <w:rFonts w:eastAsiaTheme="minorHAnsi"/>
          <w:sz w:val="24"/>
          <w:szCs w:val="24"/>
        </w:rPr>
        <w:t>Camerer, C. 1985. Redirecting Research in Business Policy and Strategy. Strategic Management Journal, 6, No. 1, 1-15.</w:t>
      </w:r>
    </w:p>
    <w:p w14:paraId="0DDA3F5C" w14:textId="77777777" w:rsidR="00455BF1" w:rsidRPr="002D6622" w:rsidRDefault="00AF1FE5" w:rsidP="00215DC0">
      <w:pPr>
        <w:pStyle w:val="ListParagraph"/>
        <w:numPr>
          <w:ilvl w:val="0"/>
          <w:numId w:val="33"/>
        </w:numPr>
        <w:ind w:left="720"/>
        <w:rPr>
          <w:sz w:val="24"/>
          <w:szCs w:val="24"/>
        </w:rPr>
      </w:pPr>
      <w:r w:rsidRPr="002D6622">
        <w:rPr>
          <w:rFonts w:eastAsiaTheme="minorHAnsi"/>
          <w:sz w:val="24"/>
          <w:szCs w:val="24"/>
        </w:rPr>
        <w:t>Steen, E. V. D. 2017. A Formal Theory of Strategy. Management Science, 63(8), 2616-2636.</w:t>
      </w:r>
    </w:p>
    <w:p w14:paraId="64991AB0" w14:textId="77777777" w:rsidR="007C14FF" w:rsidRPr="002D6622" w:rsidRDefault="00455BF1" w:rsidP="007C14FF">
      <w:pPr>
        <w:pStyle w:val="ListParagraph"/>
        <w:numPr>
          <w:ilvl w:val="0"/>
          <w:numId w:val="33"/>
        </w:numPr>
        <w:ind w:left="720"/>
        <w:rPr>
          <w:sz w:val="24"/>
          <w:szCs w:val="24"/>
        </w:rPr>
      </w:pPr>
      <w:r w:rsidRPr="002D6622">
        <w:rPr>
          <w:rFonts w:eastAsiaTheme="minorHAnsi"/>
          <w:sz w:val="24"/>
          <w:szCs w:val="24"/>
        </w:rPr>
        <w:t xml:space="preserve">Lave, C. A., &amp; March, J. G. (1993). An Introduction to Models in the Social Sciences. University Press of America. </w:t>
      </w:r>
    </w:p>
    <w:p w14:paraId="5E350C79" w14:textId="35B7BB4C" w:rsidR="007C14FF" w:rsidRPr="002D6622" w:rsidRDefault="007C14FF" w:rsidP="007C14FF">
      <w:pPr>
        <w:pStyle w:val="ListParagraph"/>
        <w:numPr>
          <w:ilvl w:val="0"/>
          <w:numId w:val="33"/>
        </w:numPr>
        <w:ind w:left="720"/>
        <w:rPr>
          <w:sz w:val="24"/>
          <w:szCs w:val="24"/>
        </w:rPr>
      </w:pPr>
      <w:r w:rsidRPr="002D6622">
        <w:rPr>
          <w:rFonts w:eastAsiaTheme="minorHAnsi"/>
          <w:sz w:val="24"/>
          <w:szCs w:val="24"/>
        </w:rPr>
        <w:t>Harrison, J. R., Lin, Z., Carroll, G. R., &amp; Carley, K. M. 2007. Simulation Modeling in Organizational and Management Research. The Academy of Management Review, 32, No. 4, 1229-1245.</w:t>
      </w:r>
    </w:p>
    <w:p w14:paraId="0297BEDD" w14:textId="77777777" w:rsidR="00AF1FE5" w:rsidRPr="002D6622" w:rsidRDefault="00AF1FE5" w:rsidP="00215DC0">
      <w:pPr>
        <w:pStyle w:val="ListParagraph"/>
        <w:rPr>
          <w:rFonts w:eastAsiaTheme="minorHAnsi"/>
          <w:sz w:val="24"/>
          <w:szCs w:val="24"/>
        </w:rPr>
      </w:pPr>
    </w:p>
    <w:p w14:paraId="7FCEB332" w14:textId="242986EA" w:rsidR="00DA36BE" w:rsidRPr="002D6622" w:rsidRDefault="002E1AEB" w:rsidP="00215DC0">
      <w:pPr>
        <w:pStyle w:val="ListParagraph"/>
        <w:rPr>
          <w:sz w:val="24"/>
          <w:szCs w:val="24"/>
          <w:u w:val="single"/>
        </w:rPr>
      </w:pPr>
      <w:r w:rsidRPr="002D6622">
        <w:rPr>
          <w:sz w:val="24"/>
          <w:szCs w:val="24"/>
          <w:u w:val="single"/>
        </w:rPr>
        <w:t>General m</w:t>
      </w:r>
      <w:r w:rsidR="00DA36BE" w:rsidRPr="002D6622">
        <w:rPr>
          <w:sz w:val="24"/>
          <w:szCs w:val="24"/>
          <w:u w:val="single"/>
        </w:rPr>
        <w:t>odel building</w:t>
      </w:r>
      <w:r w:rsidR="009D6FC0" w:rsidRPr="002D6622">
        <w:rPr>
          <w:sz w:val="24"/>
          <w:szCs w:val="24"/>
          <w:u w:val="single"/>
        </w:rPr>
        <w:t xml:space="preserve"> </w:t>
      </w:r>
      <w:proofErr w:type="gramStart"/>
      <w:r w:rsidR="009D6FC0" w:rsidRPr="002D6622">
        <w:rPr>
          <w:sz w:val="24"/>
          <w:szCs w:val="24"/>
          <w:u w:val="single"/>
        </w:rPr>
        <w:t>principles</w:t>
      </w:r>
      <w:proofErr w:type="gramEnd"/>
    </w:p>
    <w:p w14:paraId="66BBF0ED" w14:textId="77777777" w:rsidR="007C14FF" w:rsidRPr="002D6622" w:rsidRDefault="009D6FC0" w:rsidP="007C14FF">
      <w:pPr>
        <w:numPr>
          <w:ilvl w:val="0"/>
          <w:numId w:val="53"/>
        </w:numPr>
        <w:ind w:left="720"/>
      </w:pPr>
      <w:r w:rsidRPr="002D6622">
        <w:t xml:space="preserve">Oxley, J., Rivkin, J., Ryall, M. 2010. The Strategy Research Initiative: Recognizing and encouraging high quality research in strategy. </w:t>
      </w:r>
      <w:r w:rsidRPr="002D6622">
        <w:rPr>
          <w:i/>
          <w:iCs/>
        </w:rPr>
        <w:t xml:space="preserve">Strategic Organization, </w:t>
      </w:r>
      <w:r w:rsidRPr="002D6622">
        <w:t>8(4): 377-386.</w:t>
      </w:r>
    </w:p>
    <w:p w14:paraId="2827DDB2" w14:textId="77777777" w:rsidR="007C14FF" w:rsidRPr="002D6622" w:rsidRDefault="007C14FF" w:rsidP="007C14FF">
      <w:pPr>
        <w:numPr>
          <w:ilvl w:val="0"/>
          <w:numId w:val="53"/>
        </w:numPr>
        <w:ind w:left="720"/>
      </w:pPr>
      <w:proofErr w:type="spellStart"/>
      <w:r w:rsidRPr="002D6622">
        <w:rPr>
          <w:rFonts w:eastAsiaTheme="minorHAnsi"/>
        </w:rPr>
        <w:t>Makri</w:t>
      </w:r>
      <w:proofErr w:type="spellEnd"/>
      <w:r w:rsidRPr="002D6622">
        <w:rPr>
          <w:rFonts w:eastAsiaTheme="minorHAnsi"/>
        </w:rPr>
        <w:t>, C., &amp; Neely, A. 2021. Grounded Theory: A Guide for Exploratory Studies in Management Research. International Journal of Qualitative Methods, 20, 160940692110136.</w:t>
      </w:r>
    </w:p>
    <w:p w14:paraId="2FF188B0" w14:textId="77777777" w:rsidR="000F13FE" w:rsidRPr="000F13FE" w:rsidRDefault="007C14FF" w:rsidP="000F13FE">
      <w:pPr>
        <w:numPr>
          <w:ilvl w:val="0"/>
          <w:numId w:val="53"/>
        </w:numPr>
        <w:ind w:left="720"/>
      </w:pPr>
      <w:r w:rsidRPr="000F13FE">
        <w:rPr>
          <w:rFonts w:eastAsiaTheme="minorHAnsi"/>
        </w:rPr>
        <w:t>Sober, E. 1981. The Principle of Parsimony. The British Journal for the Philosophy of Science, 32, No. 2, 145-156.</w:t>
      </w:r>
    </w:p>
    <w:p w14:paraId="352EEC08" w14:textId="77777777" w:rsidR="000F13FE" w:rsidRDefault="000F13FE" w:rsidP="00077F9E">
      <w:pPr>
        <w:spacing w:after="240" w:line="276" w:lineRule="auto"/>
        <w:jc w:val="both"/>
        <w:rPr>
          <w:b/>
          <w:bCs/>
          <w:color w:val="000000"/>
        </w:rPr>
      </w:pPr>
    </w:p>
    <w:p w14:paraId="16CAE400" w14:textId="77777777" w:rsidR="000F13FE" w:rsidRDefault="000F13FE" w:rsidP="00077F9E">
      <w:pPr>
        <w:spacing w:after="240" w:line="276" w:lineRule="auto"/>
        <w:jc w:val="both"/>
        <w:rPr>
          <w:b/>
          <w:bCs/>
          <w:color w:val="000000"/>
        </w:rPr>
      </w:pPr>
    </w:p>
    <w:p w14:paraId="595AD5E6" w14:textId="77777777" w:rsidR="00AC226E" w:rsidRDefault="00AC226E">
      <w:pPr>
        <w:spacing w:after="160" w:line="259" w:lineRule="auto"/>
        <w:rPr>
          <w:b/>
          <w:bCs/>
          <w:color w:val="000000"/>
        </w:rPr>
      </w:pPr>
      <w:r>
        <w:rPr>
          <w:b/>
          <w:bCs/>
          <w:color w:val="000000"/>
        </w:rPr>
        <w:br w:type="page"/>
      </w:r>
    </w:p>
    <w:p w14:paraId="0F30FFBC" w14:textId="0CCCABF5" w:rsidR="00C155CD" w:rsidRPr="00AC226E" w:rsidRDefault="005936F1" w:rsidP="00AC226E">
      <w:pPr>
        <w:spacing w:after="240" w:line="276" w:lineRule="auto"/>
        <w:jc w:val="both"/>
        <w:rPr>
          <w:b/>
          <w:bCs/>
          <w:color w:val="000000"/>
        </w:rPr>
      </w:pPr>
      <w:r w:rsidRPr="002D6622">
        <w:rPr>
          <w:b/>
          <w:bCs/>
          <w:color w:val="000000"/>
        </w:rPr>
        <w:lastRenderedPageBreak/>
        <w:t xml:space="preserve">Elements III: </w:t>
      </w:r>
      <w:r w:rsidR="009A1976" w:rsidRPr="002D6622">
        <w:rPr>
          <w:b/>
          <w:bCs/>
          <w:color w:val="000000"/>
        </w:rPr>
        <w:t>Constructs</w:t>
      </w:r>
      <w:r w:rsidR="0057025B" w:rsidRPr="002D6622">
        <w:rPr>
          <w:b/>
          <w:bCs/>
          <w:color w:val="000000"/>
        </w:rPr>
        <w:t xml:space="preserve"> and variables</w:t>
      </w:r>
    </w:p>
    <w:p w14:paraId="0A4FA268" w14:textId="7DFCED3B" w:rsidR="008C0121" w:rsidRPr="00B06263" w:rsidRDefault="008C0121" w:rsidP="00215DC0">
      <w:pPr>
        <w:pStyle w:val="ListParagraph"/>
        <w:rPr>
          <w:rFonts w:eastAsiaTheme="minorHAnsi"/>
          <w:sz w:val="24"/>
          <w:szCs w:val="24"/>
          <w:u w:val="single"/>
        </w:rPr>
      </w:pPr>
      <w:r w:rsidRPr="00B06263">
        <w:rPr>
          <w:rFonts w:eastAsiaTheme="minorHAnsi"/>
          <w:sz w:val="24"/>
          <w:szCs w:val="24"/>
          <w:u w:val="single"/>
        </w:rPr>
        <w:t>Psychometrics and factor analyses</w:t>
      </w:r>
    </w:p>
    <w:p w14:paraId="36B60B73" w14:textId="3D0BD74E" w:rsidR="0022705F" w:rsidRPr="00B06263" w:rsidRDefault="007805DB" w:rsidP="00215DC0">
      <w:pPr>
        <w:pStyle w:val="ListParagraph"/>
        <w:numPr>
          <w:ilvl w:val="0"/>
          <w:numId w:val="33"/>
        </w:numPr>
        <w:ind w:left="720"/>
        <w:rPr>
          <w:rFonts w:eastAsiaTheme="minorHAnsi"/>
          <w:sz w:val="24"/>
          <w:szCs w:val="24"/>
        </w:rPr>
      </w:pPr>
      <w:r w:rsidRPr="00B06263">
        <w:rPr>
          <w:rFonts w:eastAsiaTheme="minorHAnsi"/>
          <w:sz w:val="24"/>
          <w:szCs w:val="24"/>
        </w:rPr>
        <w:t xml:space="preserve">Price, L. R. (2016). Psychometric Methods: Theory Into Practice. Guilford Publications. </w:t>
      </w:r>
      <w:hyperlink r:id="rId28" w:history="1">
        <w:r w:rsidR="009D5A70" w:rsidRPr="00B06263">
          <w:rPr>
            <w:rFonts w:eastAsiaTheme="minorHAnsi"/>
            <w:sz w:val="24"/>
            <w:szCs w:val="24"/>
          </w:rPr>
          <w:t>http://books.google.com/books?id=EVOPDQAAQBAJ&amp;hl=&amp;source=gbs_api</w:t>
        </w:r>
      </w:hyperlink>
    </w:p>
    <w:p w14:paraId="48347F5A" w14:textId="692DE66C" w:rsidR="009D5A70" w:rsidRPr="002D6622" w:rsidRDefault="009D5A70" w:rsidP="00215DC0">
      <w:pPr>
        <w:pStyle w:val="ListParagraph"/>
        <w:numPr>
          <w:ilvl w:val="0"/>
          <w:numId w:val="33"/>
        </w:numPr>
        <w:ind w:left="720"/>
        <w:rPr>
          <w:rStyle w:val="Hyperlink"/>
          <w:rFonts w:eastAsiaTheme="minorHAnsi"/>
          <w:color w:val="auto"/>
          <w:sz w:val="24"/>
          <w:szCs w:val="24"/>
          <w:u w:val="none"/>
        </w:rPr>
      </w:pPr>
      <w:r w:rsidRPr="00B06263">
        <w:rPr>
          <w:rFonts w:eastAsiaTheme="minorHAnsi"/>
          <w:sz w:val="24"/>
          <w:szCs w:val="24"/>
        </w:rPr>
        <w:t xml:space="preserve">Hurley, A. E., </w:t>
      </w:r>
      <w:proofErr w:type="spellStart"/>
      <w:r w:rsidRPr="00B06263">
        <w:rPr>
          <w:rFonts w:eastAsiaTheme="minorHAnsi"/>
          <w:sz w:val="24"/>
          <w:szCs w:val="24"/>
        </w:rPr>
        <w:t>Scandura</w:t>
      </w:r>
      <w:proofErr w:type="spellEnd"/>
      <w:r w:rsidRPr="00B06263">
        <w:rPr>
          <w:rFonts w:eastAsiaTheme="minorHAnsi"/>
          <w:sz w:val="24"/>
          <w:szCs w:val="24"/>
        </w:rPr>
        <w:t xml:space="preserve">, T. A., </w:t>
      </w:r>
      <w:proofErr w:type="spellStart"/>
      <w:r w:rsidRPr="00B06263">
        <w:rPr>
          <w:rFonts w:eastAsiaTheme="minorHAnsi"/>
          <w:sz w:val="24"/>
          <w:szCs w:val="24"/>
        </w:rPr>
        <w:t>Schriesheim</w:t>
      </w:r>
      <w:proofErr w:type="spellEnd"/>
      <w:r w:rsidRPr="00B06263">
        <w:rPr>
          <w:rFonts w:eastAsiaTheme="minorHAnsi"/>
          <w:sz w:val="24"/>
          <w:szCs w:val="24"/>
        </w:rPr>
        <w:t xml:space="preserve">, C. A., </w:t>
      </w:r>
      <w:proofErr w:type="spellStart"/>
      <w:r w:rsidRPr="00B06263">
        <w:rPr>
          <w:rFonts w:eastAsiaTheme="minorHAnsi"/>
          <w:sz w:val="24"/>
          <w:szCs w:val="24"/>
        </w:rPr>
        <w:t>Brannick</w:t>
      </w:r>
      <w:proofErr w:type="spellEnd"/>
      <w:r w:rsidRPr="00B06263">
        <w:rPr>
          <w:rFonts w:eastAsiaTheme="minorHAnsi"/>
          <w:sz w:val="24"/>
          <w:szCs w:val="24"/>
        </w:rPr>
        <w:t xml:space="preserve">, M. T., Seers, A., Vandenberg, R. J., &amp; Williams, L. J. (1997). Exploratory and Confirmatory Factor Analysis: Guidelines, Issues, and Alternatives. Journal of Organizational Behavior, 18, No. 6, 667-683. </w:t>
      </w:r>
      <w:hyperlink r:id="rId29" w:history="1">
        <w:r w:rsidR="008C0121" w:rsidRPr="00B06263">
          <w:rPr>
            <w:rStyle w:val="Hyperlink"/>
            <w:rFonts w:eastAsiaTheme="minorHAnsi"/>
            <w:sz w:val="24"/>
            <w:szCs w:val="24"/>
          </w:rPr>
          <w:t>https://doi.org/10.2307/3100253</w:t>
        </w:r>
      </w:hyperlink>
    </w:p>
    <w:p w14:paraId="10820B61" w14:textId="2A82606C" w:rsidR="002D6622" w:rsidRPr="002D6622" w:rsidRDefault="002D6622" w:rsidP="00215DC0">
      <w:pPr>
        <w:pStyle w:val="ListParagraph"/>
        <w:numPr>
          <w:ilvl w:val="0"/>
          <w:numId w:val="33"/>
        </w:numPr>
        <w:ind w:left="720"/>
        <w:rPr>
          <w:rFonts w:eastAsiaTheme="minorHAnsi"/>
          <w:sz w:val="24"/>
          <w:szCs w:val="24"/>
        </w:rPr>
      </w:pPr>
      <w:r w:rsidRPr="002D6622">
        <w:rPr>
          <w:rFonts w:eastAsiaTheme="minorHAnsi"/>
          <w:sz w:val="24"/>
          <w:szCs w:val="24"/>
        </w:rPr>
        <w:t xml:space="preserve">Kenny, D. A., &amp; </w:t>
      </w:r>
      <w:proofErr w:type="spellStart"/>
      <w:r w:rsidRPr="002D6622">
        <w:rPr>
          <w:rFonts w:eastAsiaTheme="minorHAnsi"/>
          <w:sz w:val="24"/>
          <w:szCs w:val="24"/>
        </w:rPr>
        <w:t>Kashy</w:t>
      </w:r>
      <w:proofErr w:type="spellEnd"/>
      <w:r w:rsidRPr="002D6622">
        <w:rPr>
          <w:rFonts w:eastAsiaTheme="minorHAnsi"/>
          <w:sz w:val="24"/>
          <w:szCs w:val="24"/>
        </w:rPr>
        <w:t xml:space="preserve">, D. A. 1992. Analysis of the </w:t>
      </w:r>
      <w:proofErr w:type="spellStart"/>
      <w:r w:rsidRPr="002D6622">
        <w:rPr>
          <w:rFonts w:eastAsiaTheme="minorHAnsi"/>
          <w:sz w:val="24"/>
          <w:szCs w:val="24"/>
        </w:rPr>
        <w:t>multitrait</w:t>
      </w:r>
      <w:proofErr w:type="spellEnd"/>
      <w:r w:rsidRPr="002D6622">
        <w:rPr>
          <w:rFonts w:eastAsiaTheme="minorHAnsi"/>
          <w:sz w:val="24"/>
          <w:szCs w:val="24"/>
        </w:rPr>
        <w:t>-multimethod matrix by confirmatory factor analysis. Psychological Bulletin, 112(1), 165-172.</w:t>
      </w:r>
    </w:p>
    <w:p w14:paraId="26C0A988" w14:textId="77777777" w:rsidR="009D5A70" w:rsidRPr="00B06263" w:rsidRDefault="009D5A70" w:rsidP="00215DC0">
      <w:pPr>
        <w:pStyle w:val="ListParagraph"/>
        <w:rPr>
          <w:rFonts w:eastAsiaTheme="minorHAnsi"/>
          <w:sz w:val="24"/>
          <w:szCs w:val="24"/>
        </w:rPr>
      </w:pPr>
    </w:p>
    <w:p w14:paraId="2DA96DA9" w14:textId="35D99DB1" w:rsidR="008C0121" w:rsidRPr="00B06263" w:rsidRDefault="008C0121" w:rsidP="00215DC0">
      <w:pPr>
        <w:pStyle w:val="ListParagraph"/>
        <w:rPr>
          <w:rFonts w:eastAsiaTheme="minorHAnsi"/>
          <w:sz w:val="24"/>
          <w:szCs w:val="24"/>
          <w:u w:val="single"/>
        </w:rPr>
      </w:pPr>
      <w:r w:rsidRPr="00B06263">
        <w:rPr>
          <w:rFonts w:eastAsiaTheme="minorHAnsi"/>
          <w:sz w:val="24"/>
          <w:szCs w:val="24"/>
          <w:u w:val="single"/>
        </w:rPr>
        <w:t>Multi-level constructs</w:t>
      </w:r>
    </w:p>
    <w:p w14:paraId="036DFE4C" w14:textId="0F48A522" w:rsidR="009D5A70" w:rsidRPr="00B06263" w:rsidRDefault="009D5A70" w:rsidP="00215DC0">
      <w:pPr>
        <w:pStyle w:val="ListParagraph"/>
        <w:numPr>
          <w:ilvl w:val="0"/>
          <w:numId w:val="33"/>
        </w:numPr>
        <w:ind w:left="720"/>
        <w:rPr>
          <w:rFonts w:eastAsiaTheme="minorHAnsi"/>
          <w:sz w:val="24"/>
          <w:szCs w:val="24"/>
        </w:rPr>
      </w:pPr>
      <w:r w:rsidRPr="00B06263">
        <w:rPr>
          <w:rFonts w:eastAsiaTheme="minorHAnsi"/>
          <w:sz w:val="24"/>
          <w:szCs w:val="24"/>
        </w:rPr>
        <w:t xml:space="preserve">Chen, G., Mathieu, J. E., &amp; </w:t>
      </w:r>
      <w:proofErr w:type="spellStart"/>
      <w:r w:rsidRPr="00B06263">
        <w:rPr>
          <w:rFonts w:eastAsiaTheme="minorHAnsi"/>
          <w:sz w:val="24"/>
          <w:szCs w:val="24"/>
        </w:rPr>
        <w:t>Bliese</w:t>
      </w:r>
      <w:proofErr w:type="spellEnd"/>
      <w:r w:rsidRPr="00B06263">
        <w:rPr>
          <w:rFonts w:eastAsiaTheme="minorHAnsi"/>
          <w:sz w:val="24"/>
          <w:szCs w:val="24"/>
        </w:rPr>
        <w:t xml:space="preserve">, P. D. (2004). </w:t>
      </w:r>
      <w:r w:rsidR="002D6622" w:rsidRPr="00B06263">
        <w:rPr>
          <w:rFonts w:eastAsiaTheme="minorHAnsi"/>
          <w:sz w:val="24"/>
          <w:szCs w:val="24"/>
        </w:rPr>
        <w:t xml:space="preserve">A framework for </w:t>
      </w:r>
    </w:p>
    <w:p w14:paraId="5082B554" w14:textId="50133489" w:rsidR="00E53188" w:rsidRPr="00B06263" w:rsidRDefault="002D6622" w:rsidP="00215DC0">
      <w:pPr>
        <w:pStyle w:val="ListParagraph"/>
        <w:rPr>
          <w:rFonts w:eastAsiaTheme="minorHAnsi"/>
          <w:sz w:val="24"/>
          <w:szCs w:val="24"/>
        </w:rPr>
      </w:pPr>
      <w:r w:rsidRPr="00B06263">
        <w:rPr>
          <w:rFonts w:eastAsiaTheme="minorHAnsi"/>
          <w:sz w:val="24"/>
          <w:szCs w:val="24"/>
        </w:rPr>
        <w:t>Conducting multi-level construct validation</w:t>
      </w:r>
      <w:r w:rsidR="009D5A70" w:rsidRPr="00B06263">
        <w:rPr>
          <w:rFonts w:eastAsiaTheme="minorHAnsi"/>
          <w:sz w:val="24"/>
          <w:szCs w:val="24"/>
        </w:rPr>
        <w:t xml:space="preserve">. In Multi-level Issues in Organizational Behavior and Processes: Research in </w:t>
      </w:r>
      <w:proofErr w:type="spellStart"/>
      <w:r w:rsidR="009D5A70" w:rsidRPr="00B06263">
        <w:rPr>
          <w:rFonts w:eastAsiaTheme="minorHAnsi"/>
          <w:sz w:val="24"/>
          <w:szCs w:val="24"/>
        </w:rPr>
        <w:t>Multi Level</w:t>
      </w:r>
      <w:proofErr w:type="spellEnd"/>
      <w:r w:rsidR="009D5A70" w:rsidRPr="00B06263">
        <w:rPr>
          <w:rFonts w:eastAsiaTheme="minorHAnsi"/>
          <w:sz w:val="24"/>
          <w:szCs w:val="24"/>
        </w:rPr>
        <w:t xml:space="preserve"> Issues (pp. 273-303). </w:t>
      </w:r>
    </w:p>
    <w:p w14:paraId="3AD78B74" w14:textId="7F8C9D7D" w:rsidR="00E53188" w:rsidRDefault="00E53188" w:rsidP="00215DC0">
      <w:pPr>
        <w:pStyle w:val="ListParagraph"/>
        <w:numPr>
          <w:ilvl w:val="0"/>
          <w:numId w:val="33"/>
        </w:numPr>
        <w:ind w:left="720"/>
        <w:rPr>
          <w:rFonts w:eastAsiaTheme="minorHAnsi"/>
          <w:sz w:val="24"/>
          <w:szCs w:val="24"/>
        </w:rPr>
      </w:pPr>
      <w:r w:rsidRPr="00B06263">
        <w:rPr>
          <w:rFonts w:eastAsiaTheme="minorHAnsi"/>
          <w:sz w:val="24"/>
          <w:szCs w:val="24"/>
        </w:rPr>
        <w:t xml:space="preserve">Klein, K. J. &amp; Kozlowski, S. W. J. 2000 . From micro to </w:t>
      </w:r>
      <w:proofErr w:type="spellStart"/>
      <w:r w:rsidRPr="00B06263">
        <w:rPr>
          <w:rFonts w:eastAsiaTheme="minorHAnsi"/>
          <w:sz w:val="24"/>
          <w:szCs w:val="24"/>
        </w:rPr>
        <w:t>meso</w:t>
      </w:r>
      <w:proofErr w:type="spellEnd"/>
      <w:r w:rsidRPr="00B06263">
        <w:rPr>
          <w:rFonts w:eastAsiaTheme="minorHAnsi"/>
          <w:sz w:val="24"/>
          <w:szCs w:val="24"/>
        </w:rPr>
        <w:t xml:space="preserve">: Critical steps in conceptualizing and conducting multilevel research. Organizational Research Methods, 3: 211-236. </w:t>
      </w:r>
    </w:p>
    <w:p w14:paraId="324276E2" w14:textId="77777777" w:rsidR="00E53188" w:rsidRPr="00B06263" w:rsidRDefault="00E53188" w:rsidP="008C0121">
      <w:pPr>
        <w:pStyle w:val="ListParagraph"/>
        <w:ind w:left="1080"/>
        <w:rPr>
          <w:rFonts w:eastAsiaTheme="minorHAnsi"/>
          <w:sz w:val="24"/>
          <w:szCs w:val="24"/>
        </w:rPr>
      </w:pPr>
    </w:p>
    <w:p w14:paraId="29459811" w14:textId="77777777" w:rsidR="00215DC0" w:rsidRPr="00B06263" w:rsidRDefault="00215DC0" w:rsidP="008C0121">
      <w:pPr>
        <w:spacing w:after="240" w:line="276" w:lineRule="auto"/>
        <w:jc w:val="both"/>
        <w:rPr>
          <w:b/>
          <w:bCs/>
          <w:color w:val="000000"/>
        </w:rPr>
      </w:pPr>
    </w:p>
    <w:p w14:paraId="0C6714E1" w14:textId="77777777" w:rsidR="00AC226E" w:rsidRDefault="00AC226E">
      <w:pPr>
        <w:spacing w:after="160" w:line="259" w:lineRule="auto"/>
        <w:rPr>
          <w:b/>
          <w:bCs/>
          <w:color w:val="000000"/>
        </w:rPr>
      </w:pPr>
      <w:r>
        <w:rPr>
          <w:b/>
          <w:bCs/>
          <w:color w:val="000000"/>
        </w:rPr>
        <w:br w:type="page"/>
      </w:r>
    </w:p>
    <w:p w14:paraId="3A500974" w14:textId="22ED807E" w:rsidR="008C0121" w:rsidRPr="00B06263" w:rsidRDefault="005936F1" w:rsidP="008C0121">
      <w:pPr>
        <w:spacing w:after="240" w:line="276" w:lineRule="auto"/>
        <w:jc w:val="both"/>
        <w:rPr>
          <w:b/>
          <w:bCs/>
          <w:color w:val="000000"/>
        </w:rPr>
      </w:pPr>
      <w:r w:rsidRPr="00B06263">
        <w:rPr>
          <w:b/>
          <w:bCs/>
          <w:color w:val="000000"/>
        </w:rPr>
        <w:lastRenderedPageBreak/>
        <w:t xml:space="preserve">Elements IV: </w:t>
      </w:r>
      <w:r w:rsidR="008C0121" w:rsidRPr="00B06263">
        <w:rPr>
          <w:b/>
          <w:bCs/>
          <w:color w:val="000000"/>
        </w:rPr>
        <w:t>Data and measures</w:t>
      </w:r>
    </w:p>
    <w:p w14:paraId="74CBFE92" w14:textId="400CCE65" w:rsidR="008C0121" w:rsidRPr="00B06263" w:rsidRDefault="00637603" w:rsidP="00B06263">
      <w:pPr>
        <w:ind w:firstLine="720"/>
        <w:rPr>
          <w:rFonts w:eastAsiaTheme="minorHAnsi"/>
          <w:u w:val="single"/>
        </w:rPr>
      </w:pPr>
      <w:r w:rsidRPr="00B06263">
        <w:rPr>
          <w:rFonts w:eastAsiaTheme="minorHAnsi"/>
          <w:u w:val="single"/>
        </w:rPr>
        <w:t>Big data</w:t>
      </w:r>
    </w:p>
    <w:p w14:paraId="600E5D7E" w14:textId="77777777" w:rsidR="005936F1" w:rsidRDefault="005936F1" w:rsidP="00B06263">
      <w:pPr>
        <w:pStyle w:val="ListParagraph"/>
        <w:numPr>
          <w:ilvl w:val="0"/>
          <w:numId w:val="33"/>
        </w:numPr>
        <w:ind w:left="720"/>
        <w:rPr>
          <w:rFonts w:eastAsiaTheme="minorHAnsi"/>
          <w:sz w:val="24"/>
          <w:szCs w:val="24"/>
        </w:rPr>
      </w:pPr>
      <w:proofErr w:type="spellStart"/>
      <w:r w:rsidRPr="00B06263">
        <w:rPr>
          <w:rFonts w:eastAsiaTheme="minorHAnsi"/>
          <w:sz w:val="24"/>
          <w:szCs w:val="24"/>
        </w:rPr>
        <w:t>Tonidandel</w:t>
      </w:r>
      <w:proofErr w:type="spellEnd"/>
      <w:r w:rsidRPr="00B06263">
        <w:rPr>
          <w:rFonts w:eastAsiaTheme="minorHAnsi"/>
          <w:sz w:val="24"/>
          <w:szCs w:val="24"/>
        </w:rPr>
        <w:t xml:space="preserve">, S., King, E. B., &amp; Cortina, J. M. 2018. Big data methods: Leveraging modern data analytic techniques to build organizational science. Organizational Research Methods, 21; 525-547. </w:t>
      </w:r>
    </w:p>
    <w:p w14:paraId="164C9BFF" w14:textId="42119180" w:rsidR="009C3B4C" w:rsidRPr="009C3B4C" w:rsidRDefault="009C3B4C" w:rsidP="00B06263">
      <w:pPr>
        <w:pStyle w:val="ListParagraph"/>
        <w:numPr>
          <w:ilvl w:val="0"/>
          <w:numId w:val="33"/>
        </w:numPr>
        <w:ind w:left="720"/>
        <w:rPr>
          <w:rFonts w:eastAsiaTheme="minorHAnsi"/>
          <w:sz w:val="24"/>
          <w:szCs w:val="24"/>
        </w:rPr>
      </w:pPr>
      <w:r w:rsidRPr="009C3B4C">
        <w:rPr>
          <w:rFonts w:eastAsiaTheme="minorHAnsi"/>
          <w:sz w:val="24"/>
          <w:szCs w:val="24"/>
        </w:rPr>
        <w:t xml:space="preserve">Rai, R., &amp; </w:t>
      </w:r>
      <w:proofErr w:type="spellStart"/>
      <w:r w:rsidRPr="009C3B4C">
        <w:rPr>
          <w:rFonts w:eastAsiaTheme="minorHAnsi"/>
          <w:sz w:val="24"/>
          <w:szCs w:val="24"/>
        </w:rPr>
        <w:t>Sahu</w:t>
      </w:r>
      <w:proofErr w:type="spellEnd"/>
      <w:r w:rsidRPr="009C3B4C">
        <w:rPr>
          <w:rFonts w:eastAsiaTheme="minorHAnsi"/>
          <w:sz w:val="24"/>
          <w:szCs w:val="24"/>
        </w:rPr>
        <w:t xml:space="preserve">, C. K. 2020. Driven by Data or Derived Through Physics? A Review of Hybrid Physics Guided Machine Learning Techniques </w:t>
      </w:r>
      <w:proofErr w:type="gramStart"/>
      <w:r w:rsidRPr="009C3B4C">
        <w:rPr>
          <w:rFonts w:eastAsiaTheme="minorHAnsi"/>
          <w:sz w:val="24"/>
          <w:szCs w:val="24"/>
        </w:rPr>
        <w:t>With</w:t>
      </w:r>
      <w:proofErr w:type="gramEnd"/>
      <w:r w:rsidRPr="009C3B4C">
        <w:rPr>
          <w:rFonts w:eastAsiaTheme="minorHAnsi"/>
          <w:sz w:val="24"/>
          <w:szCs w:val="24"/>
        </w:rPr>
        <w:t xml:space="preserve"> Cyber-Physical System (CPS) Focus. </w:t>
      </w:r>
      <w:proofErr w:type="spellStart"/>
      <w:r w:rsidRPr="009C3B4C">
        <w:rPr>
          <w:rFonts w:eastAsiaTheme="minorHAnsi"/>
          <w:sz w:val="24"/>
          <w:szCs w:val="24"/>
        </w:rPr>
        <w:t>Ieee</w:t>
      </w:r>
      <w:proofErr w:type="spellEnd"/>
      <w:r w:rsidRPr="009C3B4C">
        <w:rPr>
          <w:rFonts w:eastAsiaTheme="minorHAnsi"/>
          <w:sz w:val="24"/>
          <w:szCs w:val="24"/>
        </w:rPr>
        <w:t xml:space="preserve"> Access, 8, 71050-71073.</w:t>
      </w:r>
    </w:p>
    <w:p w14:paraId="56C5099B" w14:textId="77777777" w:rsidR="005936F1" w:rsidRPr="00B06263" w:rsidRDefault="005936F1" w:rsidP="00692A14">
      <w:pPr>
        <w:pStyle w:val="ListParagraph"/>
        <w:rPr>
          <w:rFonts w:eastAsiaTheme="minorHAnsi"/>
          <w:sz w:val="24"/>
          <w:szCs w:val="24"/>
        </w:rPr>
      </w:pPr>
    </w:p>
    <w:p w14:paraId="266E1B57" w14:textId="5E89F9E5" w:rsidR="008C0121" w:rsidRPr="00B06263" w:rsidRDefault="00637603" w:rsidP="00B06263">
      <w:pPr>
        <w:ind w:firstLine="720"/>
        <w:rPr>
          <w:rFonts w:eastAsiaTheme="minorHAnsi"/>
          <w:u w:val="single"/>
        </w:rPr>
      </w:pPr>
      <w:r w:rsidRPr="00B06263">
        <w:rPr>
          <w:rFonts w:eastAsiaTheme="minorHAnsi"/>
          <w:u w:val="single"/>
        </w:rPr>
        <w:t>Survey data and data collection</w:t>
      </w:r>
    </w:p>
    <w:p w14:paraId="4ADA9085" w14:textId="77777777" w:rsidR="00637603" w:rsidRPr="00B06263" w:rsidRDefault="00637603" w:rsidP="00B06263">
      <w:pPr>
        <w:pStyle w:val="ListParagraph"/>
        <w:numPr>
          <w:ilvl w:val="0"/>
          <w:numId w:val="33"/>
        </w:numPr>
        <w:ind w:left="720"/>
        <w:rPr>
          <w:rFonts w:eastAsiaTheme="minorHAnsi"/>
          <w:sz w:val="24"/>
          <w:szCs w:val="24"/>
        </w:rPr>
      </w:pPr>
      <w:proofErr w:type="spellStart"/>
      <w:r w:rsidRPr="00B06263">
        <w:rPr>
          <w:rFonts w:eastAsiaTheme="minorHAnsi"/>
          <w:sz w:val="24"/>
          <w:szCs w:val="24"/>
        </w:rPr>
        <w:t>Hinkin</w:t>
      </w:r>
      <w:proofErr w:type="spellEnd"/>
      <w:r w:rsidRPr="00B06263">
        <w:rPr>
          <w:rFonts w:eastAsiaTheme="minorHAnsi"/>
          <w:sz w:val="24"/>
          <w:szCs w:val="24"/>
        </w:rPr>
        <w:t xml:space="preserve">, T. R. 1998. A brief tutorial on the development of measures for use in survey questionnaires. Organizational Research Methods, 1: 104-121. </w:t>
      </w:r>
    </w:p>
    <w:p w14:paraId="678D9192" w14:textId="77777777" w:rsidR="00637603" w:rsidRPr="00B06263" w:rsidRDefault="00637603" w:rsidP="00B06263">
      <w:pPr>
        <w:pStyle w:val="ListParagraph"/>
        <w:numPr>
          <w:ilvl w:val="0"/>
          <w:numId w:val="33"/>
        </w:numPr>
        <w:ind w:left="720"/>
        <w:rPr>
          <w:rFonts w:eastAsiaTheme="minorHAnsi"/>
          <w:sz w:val="24"/>
          <w:szCs w:val="24"/>
        </w:rPr>
      </w:pPr>
      <w:r w:rsidRPr="00B06263">
        <w:rPr>
          <w:rFonts w:eastAsiaTheme="minorHAnsi"/>
          <w:sz w:val="24"/>
          <w:szCs w:val="24"/>
        </w:rPr>
        <w:t xml:space="preserve">Schwarz, N. 1999. Self-reports: How the questions shape the answers. American Psychologist, 54: 93-105. </w:t>
      </w:r>
    </w:p>
    <w:p w14:paraId="2E60B82A" w14:textId="77777777" w:rsidR="00B06263" w:rsidRPr="00B06263" w:rsidRDefault="00B06263" w:rsidP="00B06263">
      <w:pPr>
        <w:pStyle w:val="ListParagraph"/>
        <w:numPr>
          <w:ilvl w:val="0"/>
          <w:numId w:val="33"/>
        </w:numPr>
        <w:ind w:left="720"/>
        <w:rPr>
          <w:rFonts w:eastAsiaTheme="minorHAnsi"/>
          <w:sz w:val="24"/>
          <w:szCs w:val="24"/>
        </w:rPr>
      </w:pPr>
      <w:r w:rsidRPr="00B06263">
        <w:rPr>
          <w:rFonts w:eastAsiaTheme="minorHAnsi"/>
          <w:sz w:val="24"/>
          <w:szCs w:val="24"/>
        </w:rPr>
        <w:t xml:space="preserve">Phillips, P. P., &amp; </w:t>
      </w:r>
      <w:proofErr w:type="spellStart"/>
      <w:r w:rsidRPr="00B06263">
        <w:rPr>
          <w:rFonts w:eastAsiaTheme="minorHAnsi"/>
          <w:sz w:val="24"/>
          <w:szCs w:val="24"/>
        </w:rPr>
        <w:t>Stawarski</w:t>
      </w:r>
      <w:proofErr w:type="spellEnd"/>
      <w:r w:rsidRPr="00B06263">
        <w:rPr>
          <w:rFonts w:eastAsiaTheme="minorHAnsi"/>
          <w:sz w:val="24"/>
          <w:szCs w:val="24"/>
        </w:rPr>
        <w:t>, C. A. (2008). Data collection: Planning for and collecting all types of data. John Wiley &amp; Sons.</w:t>
      </w:r>
    </w:p>
    <w:p w14:paraId="520953A4" w14:textId="61D4A010" w:rsidR="00637603" w:rsidRPr="00B06263" w:rsidRDefault="00637603" w:rsidP="000F13FE">
      <w:pPr>
        <w:pStyle w:val="ListParagraph"/>
        <w:rPr>
          <w:rFonts w:eastAsiaTheme="minorHAnsi"/>
          <w:sz w:val="24"/>
          <w:szCs w:val="24"/>
        </w:rPr>
      </w:pPr>
    </w:p>
    <w:p w14:paraId="1C6E98E6" w14:textId="01777C25" w:rsidR="00B06263" w:rsidRPr="00B06263" w:rsidRDefault="00B06263" w:rsidP="00B06263">
      <w:pPr>
        <w:ind w:firstLine="720"/>
        <w:rPr>
          <w:rFonts w:eastAsiaTheme="minorHAnsi"/>
          <w:u w:val="single"/>
        </w:rPr>
      </w:pPr>
      <w:r w:rsidRPr="00B06263">
        <w:rPr>
          <w:rFonts w:eastAsiaTheme="minorHAnsi"/>
          <w:u w:val="single"/>
        </w:rPr>
        <w:t>Archival methods</w:t>
      </w:r>
    </w:p>
    <w:p w14:paraId="4A6A84EA" w14:textId="221279AD" w:rsidR="00285CF3" w:rsidRDefault="00285CF3" w:rsidP="00B06263">
      <w:pPr>
        <w:numPr>
          <w:ilvl w:val="0"/>
          <w:numId w:val="40"/>
        </w:numPr>
      </w:pPr>
      <w:proofErr w:type="spellStart"/>
      <w:r w:rsidRPr="00B06263">
        <w:t>Ventresca</w:t>
      </w:r>
      <w:proofErr w:type="spellEnd"/>
      <w:r w:rsidRPr="00B06263">
        <w:t xml:space="preserve">, M. J., &amp; Mohr, J. W. 2002. Archival research methods. In J. A. C. Baum (ed.), </w:t>
      </w:r>
      <w:r w:rsidRPr="00B06263">
        <w:rPr>
          <w:i/>
          <w:iCs/>
        </w:rPr>
        <w:t xml:space="preserve">The Blackwell Companion to Organizations. </w:t>
      </w:r>
      <w:r w:rsidRPr="00B06263">
        <w:t>Malden, MA: Blackwell. Chapter 35, pp. 805-828.</w:t>
      </w:r>
    </w:p>
    <w:p w14:paraId="6D7B85E5" w14:textId="2D69C45D" w:rsidR="003813F7" w:rsidRPr="009C3B4C" w:rsidRDefault="009C3B4C" w:rsidP="005B6F95">
      <w:pPr>
        <w:numPr>
          <w:ilvl w:val="0"/>
          <w:numId w:val="40"/>
        </w:numPr>
        <w:spacing w:after="160" w:line="259" w:lineRule="auto"/>
        <w:rPr>
          <w:b/>
          <w:bCs/>
          <w:color w:val="000000"/>
        </w:rPr>
      </w:pPr>
      <w:r w:rsidRPr="009C3B4C">
        <w:rPr>
          <w:rFonts w:eastAsiaTheme="minorHAnsi"/>
        </w:rPr>
        <w:t>Schilling, M. A. 2009. Understanding the alliance data. Strategic Management Journal, 30(3), 233-260.</w:t>
      </w:r>
      <w:r w:rsidR="003813F7" w:rsidRPr="009C3B4C">
        <w:rPr>
          <w:b/>
          <w:bCs/>
          <w:color w:val="000000"/>
        </w:rPr>
        <w:br w:type="page"/>
      </w:r>
    </w:p>
    <w:p w14:paraId="3F6B4600" w14:textId="6998AA91" w:rsidR="00B06263" w:rsidRPr="00AC226E" w:rsidRDefault="005936F1" w:rsidP="00AC226E">
      <w:pPr>
        <w:spacing w:after="240" w:line="276" w:lineRule="auto"/>
        <w:jc w:val="both"/>
        <w:rPr>
          <w:b/>
          <w:bCs/>
          <w:color w:val="000000"/>
        </w:rPr>
      </w:pPr>
      <w:r w:rsidRPr="002C31E8">
        <w:rPr>
          <w:b/>
          <w:bCs/>
          <w:color w:val="000000"/>
        </w:rPr>
        <w:lastRenderedPageBreak/>
        <w:t xml:space="preserve">Techniques I: </w:t>
      </w:r>
      <w:r w:rsidR="009A1976" w:rsidRPr="002C31E8">
        <w:rPr>
          <w:b/>
          <w:bCs/>
          <w:color w:val="000000"/>
        </w:rPr>
        <w:t>Regression</w:t>
      </w:r>
      <w:r w:rsidR="003813F7" w:rsidRPr="00B06263">
        <w:rPr>
          <w:b/>
          <w:bCs/>
          <w:color w:val="000000"/>
        </w:rPr>
        <w:t xml:space="preserve"> </w:t>
      </w:r>
    </w:p>
    <w:p w14:paraId="58336B35" w14:textId="127D4A8A" w:rsidR="00B06263" w:rsidRDefault="008D37E6" w:rsidP="00B06263">
      <w:pPr>
        <w:numPr>
          <w:ilvl w:val="0"/>
          <w:numId w:val="40"/>
        </w:numPr>
        <w:rPr>
          <w:rFonts w:eastAsiaTheme="minorHAnsi"/>
        </w:rPr>
      </w:pPr>
      <w:r>
        <w:rPr>
          <w:rFonts w:eastAsiaTheme="minorHAnsi"/>
        </w:rPr>
        <w:t>Stevens, J. P. 1984. Outliers and influential data points in regression analysis. Psychological Bulletin, 95(2), 334-344.</w:t>
      </w:r>
    </w:p>
    <w:p w14:paraId="7601D599" w14:textId="39D7DE2D" w:rsidR="00134397" w:rsidRDefault="00134397" w:rsidP="00B06263">
      <w:pPr>
        <w:numPr>
          <w:ilvl w:val="0"/>
          <w:numId w:val="40"/>
        </w:numPr>
        <w:rPr>
          <w:rFonts w:eastAsiaTheme="minorHAnsi"/>
        </w:rPr>
      </w:pPr>
      <w:r>
        <w:rPr>
          <w:rFonts w:eastAsiaTheme="minorHAnsi"/>
        </w:rPr>
        <w:t xml:space="preserve">MacKinnon, J. G., &amp; White, H. 1985. </w:t>
      </w:r>
      <w:proofErr w:type="gramStart"/>
      <w:r>
        <w:rPr>
          <w:rFonts w:eastAsiaTheme="minorHAnsi"/>
        </w:rPr>
        <w:t>Some</w:t>
      </w:r>
      <w:proofErr w:type="gramEnd"/>
      <w:r>
        <w:rPr>
          <w:rFonts w:eastAsiaTheme="minorHAnsi"/>
        </w:rPr>
        <w:t xml:space="preserve"> heteroskedasticity-consistent covariance matrix estimators with improved finite sample properties. Journal of Econometrics, 29(3), 305-325.</w:t>
      </w:r>
    </w:p>
    <w:p w14:paraId="4FF97084" w14:textId="523DB5DB" w:rsidR="00262BF6" w:rsidRPr="00B06263" w:rsidRDefault="00262BF6" w:rsidP="00B06263">
      <w:pPr>
        <w:numPr>
          <w:ilvl w:val="0"/>
          <w:numId w:val="40"/>
        </w:numPr>
        <w:rPr>
          <w:rFonts w:eastAsiaTheme="minorHAnsi"/>
        </w:rPr>
      </w:pPr>
      <w:proofErr w:type="spellStart"/>
      <w:r>
        <w:rPr>
          <w:rFonts w:eastAsiaTheme="minorHAnsi"/>
        </w:rPr>
        <w:t>Tonidandel</w:t>
      </w:r>
      <w:proofErr w:type="spellEnd"/>
      <w:r>
        <w:rPr>
          <w:rFonts w:eastAsiaTheme="minorHAnsi"/>
        </w:rPr>
        <w:t>, S., &amp; LeBreton, J. M. 2011. Relative Importance Analysis: A Useful Supplement to Regression Analysis. Journal of Business and Psychology, 26(1), 1-9.</w:t>
      </w:r>
    </w:p>
    <w:p w14:paraId="2BEA45C7" w14:textId="77777777" w:rsidR="008D37E6" w:rsidRPr="008D37E6" w:rsidRDefault="00285CF3" w:rsidP="00B06263">
      <w:pPr>
        <w:numPr>
          <w:ilvl w:val="0"/>
          <w:numId w:val="40"/>
        </w:numPr>
        <w:rPr>
          <w:b/>
          <w:bCs/>
          <w:color w:val="000000"/>
        </w:rPr>
      </w:pPr>
      <w:r w:rsidRPr="00B06263">
        <w:t xml:space="preserve">Angrist, J. D., &amp; </w:t>
      </w:r>
      <w:proofErr w:type="spellStart"/>
      <w:r w:rsidRPr="00B06263">
        <w:t>Pischke</w:t>
      </w:r>
      <w:proofErr w:type="spellEnd"/>
      <w:r w:rsidRPr="00B06263">
        <w:t>, J. S. 2008. Mostly harmless econometrics: An empiricist’s companion. Princeton, NJ: Princeton University Press. [Ch. 3]</w:t>
      </w:r>
    </w:p>
    <w:p w14:paraId="0D042A11" w14:textId="03248AB7" w:rsidR="00983BBA" w:rsidRPr="00B06263" w:rsidRDefault="00983BBA" w:rsidP="00B06263">
      <w:pPr>
        <w:numPr>
          <w:ilvl w:val="0"/>
          <w:numId w:val="40"/>
        </w:numPr>
        <w:rPr>
          <w:b/>
          <w:bCs/>
          <w:color w:val="000000"/>
        </w:rPr>
      </w:pPr>
      <w:r w:rsidRPr="00B06263">
        <w:rPr>
          <w:b/>
          <w:bCs/>
          <w:color w:val="000000"/>
        </w:rPr>
        <w:br w:type="page"/>
      </w:r>
    </w:p>
    <w:p w14:paraId="67574BF7" w14:textId="40191C92" w:rsidR="00E31FE7" w:rsidRPr="00B06263" w:rsidRDefault="005936F1" w:rsidP="0046321B">
      <w:pPr>
        <w:jc w:val="both"/>
        <w:rPr>
          <w:b/>
        </w:rPr>
      </w:pPr>
      <w:r w:rsidRPr="002C31E8">
        <w:rPr>
          <w:b/>
          <w:bCs/>
          <w:color w:val="000000"/>
        </w:rPr>
        <w:lastRenderedPageBreak/>
        <w:t xml:space="preserve">Techniques II: </w:t>
      </w:r>
      <w:r w:rsidR="009A1976" w:rsidRPr="002C31E8">
        <w:rPr>
          <w:b/>
        </w:rPr>
        <w:t>Moderation</w:t>
      </w:r>
      <w:r w:rsidR="009A1976" w:rsidRPr="00B06263">
        <w:rPr>
          <w:b/>
        </w:rPr>
        <w:t xml:space="preserve"> </w:t>
      </w:r>
    </w:p>
    <w:p w14:paraId="61926E67" w14:textId="77777777" w:rsidR="009A1976" w:rsidRPr="00B06263" w:rsidRDefault="009A1976" w:rsidP="0046321B">
      <w:pPr>
        <w:jc w:val="both"/>
        <w:rPr>
          <w:b/>
        </w:rPr>
      </w:pPr>
    </w:p>
    <w:p w14:paraId="0B1A2068" w14:textId="1F89AA75" w:rsidR="00134397" w:rsidRPr="00134397" w:rsidRDefault="00134397" w:rsidP="00134397">
      <w:pPr>
        <w:ind w:left="720"/>
        <w:rPr>
          <w:rFonts w:eastAsiaTheme="minorHAnsi"/>
          <w:u w:val="single"/>
        </w:rPr>
      </w:pPr>
      <w:r w:rsidRPr="00134397">
        <w:rPr>
          <w:rFonts w:eastAsiaTheme="minorHAnsi"/>
          <w:u w:val="single"/>
        </w:rPr>
        <w:t>Moderation by other names</w:t>
      </w:r>
    </w:p>
    <w:p w14:paraId="6C40D772" w14:textId="77777777" w:rsidR="00134397" w:rsidRDefault="009878C3" w:rsidP="00B06263">
      <w:pPr>
        <w:numPr>
          <w:ilvl w:val="0"/>
          <w:numId w:val="40"/>
        </w:numPr>
        <w:rPr>
          <w:rFonts w:eastAsiaTheme="minorHAnsi"/>
        </w:rPr>
      </w:pPr>
      <w:proofErr w:type="spellStart"/>
      <w:r w:rsidRPr="00B06263">
        <w:rPr>
          <w:rFonts w:eastAsiaTheme="minorHAnsi"/>
        </w:rPr>
        <w:t>Haans</w:t>
      </w:r>
      <w:proofErr w:type="spellEnd"/>
      <w:r w:rsidRPr="00B06263">
        <w:rPr>
          <w:rFonts w:eastAsiaTheme="minorHAnsi"/>
        </w:rPr>
        <w:t xml:space="preserve">, R. F. J., Pieters, C., &amp; He, Z. 2016. Thinking about </w:t>
      </w:r>
      <w:r w:rsidR="00134397">
        <w:rPr>
          <w:rFonts w:eastAsiaTheme="minorHAnsi"/>
        </w:rPr>
        <w:t>U:</w:t>
      </w:r>
      <w:r w:rsidRPr="00B06263">
        <w:rPr>
          <w:rFonts w:eastAsiaTheme="minorHAnsi"/>
        </w:rPr>
        <w:t xml:space="preserve"> Theorizing and testing </w:t>
      </w:r>
      <w:r w:rsidR="00134397">
        <w:rPr>
          <w:rFonts w:eastAsiaTheme="minorHAnsi"/>
        </w:rPr>
        <w:t xml:space="preserve">U and inverted-U </w:t>
      </w:r>
      <w:r w:rsidRPr="00B06263">
        <w:rPr>
          <w:rFonts w:eastAsiaTheme="minorHAnsi"/>
        </w:rPr>
        <w:t>shaped relationships in strategy research. Strategic Management Journal, 37(7), 1177-1195.</w:t>
      </w:r>
    </w:p>
    <w:p w14:paraId="7D4205C2" w14:textId="77777777" w:rsidR="00134397" w:rsidRDefault="00134397" w:rsidP="00134397">
      <w:pPr>
        <w:numPr>
          <w:ilvl w:val="0"/>
          <w:numId w:val="40"/>
        </w:numPr>
        <w:rPr>
          <w:rFonts w:eastAsiaTheme="minorHAnsi"/>
        </w:rPr>
      </w:pPr>
      <w:r>
        <w:rPr>
          <w:rFonts w:eastAsiaTheme="minorHAnsi"/>
        </w:rPr>
        <w:t xml:space="preserve">Searle, S. R., &amp; </w:t>
      </w:r>
      <w:proofErr w:type="spellStart"/>
      <w:r>
        <w:rPr>
          <w:rFonts w:eastAsiaTheme="minorHAnsi"/>
        </w:rPr>
        <w:t>Udell</w:t>
      </w:r>
      <w:proofErr w:type="spellEnd"/>
      <w:r>
        <w:rPr>
          <w:rFonts w:eastAsiaTheme="minorHAnsi"/>
        </w:rPr>
        <w:t>, J. G. 1970. The Use of Regression on Dummy Variables in Management Research. Management Science, 16(6, Application Series), B397-B409.</w:t>
      </w:r>
    </w:p>
    <w:p w14:paraId="27A10F9B" w14:textId="334F1E16" w:rsidR="00134397" w:rsidRPr="00134397" w:rsidRDefault="00134397" w:rsidP="00134397">
      <w:pPr>
        <w:numPr>
          <w:ilvl w:val="0"/>
          <w:numId w:val="40"/>
        </w:numPr>
        <w:rPr>
          <w:rFonts w:eastAsiaTheme="minorHAnsi"/>
        </w:rPr>
      </w:pPr>
      <w:r w:rsidRPr="00134397">
        <w:rPr>
          <w:rFonts w:eastAsiaTheme="minorHAnsi"/>
        </w:rPr>
        <w:t xml:space="preserve">Chow, G. C. 1960. Tests of Equality Between Sets of Coefficients in Two Linear Regressions. </w:t>
      </w:r>
      <w:proofErr w:type="spellStart"/>
      <w:r w:rsidRPr="00134397">
        <w:rPr>
          <w:rFonts w:eastAsiaTheme="minorHAnsi"/>
        </w:rPr>
        <w:t>Econometrica</w:t>
      </w:r>
      <w:proofErr w:type="spellEnd"/>
      <w:r w:rsidRPr="00134397">
        <w:rPr>
          <w:rFonts w:eastAsiaTheme="minorHAnsi"/>
        </w:rPr>
        <w:t>, 28(3), 591.</w:t>
      </w:r>
    </w:p>
    <w:p w14:paraId="6FC79337" w14:textId="05AB3124" w:rsidR="00285CF3" w:rsidRDefault="00134397" w:rsidP="00134397">
      <w:pPr>
        <w:numPr>
          <w:ilvl w:val="0"/>
          <w:numId w:val="40"/>
        </w:numPr>
        <w:rPr>
          <w:rFonts w:eastAsiaTheme="minorHAnsi"/>
        </w:rPr>
      </w:pPr>
      <w:r>
        <w:rPr>
          <w:rFonts w:eastAsiaTheme="minorHAnsi"/>
        </w:rPr>
        <w:t xml:space="preserve">Searle, S. R., &amp; </w:t>
      </w:r>
      <w:proofErr w:type="spellStart"/>
      <w:r>
        <w:rPr>
          <w:rFonts w:eastAsiaTheme="minorHAnsi"/>
        </w:rPr>
        <w:t>Udell</w:t>
      </w:r>
      <w:proofErr w:type="spellEnd"/>
      <w:r>
        <w:rPr>
          <w:rFonts w:eastAsiaTheme="minorHAnsi"/>
        </w:rPr>
        <w:t>, J. G. 1970. The Use of Regression on Dummy Variables in Management Research. Management Science, 16(6, Application Series), B397-B409.</w:t>
      </w:r>
      <w:r>
        <w:rPr>
          <w:rFonts w:eastAsiaTheme="minorHAnsi"/>
        </w:rPr>
        <w:br/>
      </w:r>
    </w:p>
    <w:p w14:paraId="5D30762C" w14:textId="77777777" w:rsidR="00134397" w:rsidRPr="00134397" w:rsidRDefault="00134397" w:rsidP="00134397">
      <w:pPr>
        <w:ind w:left="720"/>
      </w:pPr>
      <w:r w:rsidRPr="00134397">
        <w:rPr>
          <w:u w:val="single"/>
        </w:rPr>
        <w:t xml:space="preserve">Multi-level </w:t>
      </w:r>
      <w:r>
        <w:rPr>
          <w:u w:val="single"/>
        </w:rPr>
        <w:t>regression analyses</w:t>
      </w:r>
    </w:p>
    <w:p w14:paraId="78E657FE" w14:textId="77777777" w:rsidR="00BE598A" w:rsidRPr="00BE598A" w:rsidRDefault="00134397" w:rsidP="00BE598A">
      <w:pPr>
        <w:numPr>
          <w:ilvl w:val="0"/>
          <w:numId w:val="40"/>
        </w:numPr>
        <w:spacing w:after="100" w:afterAutospacing="1"/>
      </w:pPr>
      <w:r>
        <w:rPr>
          <w:rFonts w:eastAsiaTheme="minorHAnsi"/>
        </w:rPr>
        <w:t>Mathieu, J. E., &amp; Chen, G. 2011. The Etiology of the Multilevel Paradigm in Management Research. Journal of Management, 37(2), 610-641.</w:t>
      </w:r>
    </w:p>
    <w:p w14:paraId="23F816B4" w14:textId="5852BB3F" w:rsidR="00134397" w:rsidRPr="00262BF6" w:rsidRDefault="00BE598A" w:rsidP="00134397">
      <w:pPr>
        <w:numPr>
          <w:ilvl w:val="0"/>
          <w:numId w:val="40"/>
        </w:numPr>
        <w:spacing w:before="100" w:beforeAutospacing="1" w:after="100" w:afterAutospacing="1"/>
      </w:pPr>
      <w:r>
        <w:rPr>
          <w:rFonts w:eastAsiaTheme="minorHAnsi"/>
        </w:rPr>
        <w:t xml:space="preserve">Short, J. C., </w:t>
      </w:r>
      <w:proofErr w:type="spellStart"/>
      <w:r>
        <w:rPr>
          <w:rFonts w:eastAsiaTheme="minorHAnsi"/>
        </w:rPr>
        <w:t>Ketchen</w:t>
      </w:r>
      <w:proofErr w:type="spellEnd"/>
      <w:r>
        <w:rPr>
          <w:rFonts w:eastAsiaTheme="minorHAnsi"/>
        </w:rPr>
        <w:t>, D. J., Bennett, N., &amp; du Toit, M. 2006. An Examination of Firm, Industry, and Time Effects on Performance Using Random Coefficients Modeling. Organizational Research Methods, 9(3), 259-284.</w:t>
      </w:r>
    </w:p>
    <w:p w14:paraId="6541C64D" w14:textId="6069123C" w:rsidR="00262BF6" w:rsidRPr="00B06263" w:rsidRDefault="00262BF6" w:rsidP="00134397">
      <w:pPr>
        <w:numPr>
          <w:ilvl w:val="0"/>
          <w:numId w:val="40"/>
        </w:numPr>
        <w:spacing w:before="100" w:beforeAutospacing="1" w:after="100" w:afterAutospacing="1"/>
      </w:pPr>
      <w:proofErr w:type="spellStart"/>
      <w:r>
        <w:rPr>
          <w:rFonts w:eastAsiaTheme="minorHAnsi"/>
        </w:rPr>
        <w:t>Peugh</w:t>
      </w:r>
      <w:proofErr w:type="spellEnd"/>
      <w:r>
        <w:rPr>
          <w:rFonts w:eastAsiaTheme="minorHAnsi"/>
        </w:rPr>
        <w:t>, J. L. 2010. A practical guide to multilevel modeling. J Sch Psychol, 48(1), 85-112.</w:t>
      </w:r>
    </w:p>
    <w:p w14:paraId="10B7CC71" w14:textId="77777777" w:rsidR="00134397" w:rsidRPr="00B06263" w:rsidRDefault="00134397" w:rsidP="00134397">
      <w:pPr>
        <w:ind w:left="720"/>
        <w:rPr>
          <w:rFonts w:eastAsiaTheme="minorHAnsi"/>
        </w:rPr>
      </w:pPr>
    </w:p>
    <w:p w14:paraId="0038DA19" w14:textId="77777777" w:rsidR="00983BBA" w:rsidRPr="00B06263" w:rsidRDefault="00983BBA">
      <w:pPr>
        <w:spacing w:after="160" w:line="259" w:lineRule="auto"/>
        <w:rPr>
          <w:b/>
        </w:rPr>
      </w:pPr>
      <w:r w:rsidRPr="00B06263">
        <w:rPr>
          <w:b/>
        </w:rPr>
        <w:br w:type="page"/>
      </w:r>
    </w:p>
    <w:p w14:paraId="570E0AF8" w14:textId="0256437A" w:rsidR="0046321B" w:rsidRPr="00B06263" w:rsidRDefault="005936F1" w:rsidP="0046321B">
      <w:pPr>
        <w:jc w:val="both"/>
        <w:rPr>
          <w:b/>
        </w:rPr>
      </w:pPr>
      <w:r w:rsidRPr="002C31E8">
        <w:rPr>
          <w:b/>
          <w:bCs/>
          <w:color w:val="000000"/>
        </w:rPr>
        <w:lastRenderedPageBreak/>
        <w:t xml:space="preserve">Techniques III: </w:t>
      </w:r>
      <w:r w:rsidR="009A1976" w:rsidRPr="002C31E8">
        <w:rPr>
          <w:b/>
        </w:rPr>
        <w:t>Mediation</w:t>
      </w:r>
    </w:p>
    <w:p w14:paraId="7B01C73A" w14:textId="77777777" w:rsidR="00262BF6" w:rsidRDefault="00262BF6" w:rsidP="00960C4D">
      <w:pPr>
        <w:jc w:val="both"/>
        <w:rPr>
          <w:rFonts w:eastAsiaTheme="minorHAnsi"/>
        </w:rPr>
      </w:pPr>
    </w:p>
    <w:p w14:paraId="6FF329F9" w14:textId="72889C1B" w:rsidR="00262BF6" w:rsidRPr="00262BF6" w:rsidRDefault="00262BF6" w:rsidP="00262BF6">
      <w:pPr>
        <w:ind w:left="720"/>
        <w:rPr>
          <w:rFonts w:eastAsiaTheme="minorHAnsi"/>
          <w:u w:val="single"/>
        </w:rPr>
      </w:pPr>
      <w:r w:rsidRPr="00262BF6">
        <w:rPr>
          <w:rFonts w:eastAsiaTheme="minorHAnsi"/>
          <w:u w:val="single"/>
        </w:rPr>
        <w:t>Structural equation modeling</w:t>
      </w:r>
    </w:p>
    <w:p w14:paraId="145E3126" w14:textId="77777777" w:rsidR="00262BF6" w:rsidRDefault="00262BF6" w:rsidP="00262BF6">
      <w:pPr>
        <w:numPr>
          <w:ilvl w:val="0"/>
          <w:numId w:val="40"/>
        </w:numPr>
        <w:rPr>
          <w:rFonts w:eastAsiaTheme="minorHAnsi"/>
        </w:rPr>
      </w:pPr>
      <w:r>
        <w:rPr>
          <w:rFonts w:eastAsiaTheme="minorHAnsi"/>
        </w:rPr>
        <w:t xml:space="preserve">Shook, C. L., </w:t>
      </w:r>
      <w:proofErr w:type="spellStart"/>
      <w:r>
        <w:rPr>
          <w:rFonts w:eastAsiaTheme="minorHAnsi"/>
        </w:rPr>
        <w:t>Ketchen</w:t>
      </w:r>
      <w:proofErr w:type="spellEnd"/>
      <w:r>
        <w:rPr>
          <w:rFonts w:eastAsiaTheme="minorHAnsi"/>
        </w:rPr>
        <w:t xml:space="preserve">, D. J., </w:t>
      </w:r>
      <w:proofErr w:type="spellStart"/>
      <w:r>
        <w:rPr>
          <w:rFonts w:eastAsiaTheme="minorHAnsi"/>
        </w:rPr>
        <w:t>Hult</w:t>
      </w:r>
      <w:proofErr w:type="spellEnd"/>
      <w:r>
        <w:rPr>
          <w:rFonts w:eastAsiaTheme="minorHAnsi"/>
        </w:rPr>
        <w:t xml:space="preserve">, G. T. M., &amp; </w:t>
      </w:r>
      <w:proofErr w:type="spellStart"/>
      <w:r>
        <w:rPr>
          <w:rFonts w:eastAsiaTheme="minorHAnsi"/>
        </w:rPr>
        <w:t>Kacmar</w:t>
      </w:r>
      <w:proofErr w:type="spellEnd"/>
      <w:r>
        <w:rPr>
          <w:rFonts w:eastAsiaTheme="minorHAnsi"/>
        </w:rPr>
        <w:t>, K. M. 2004. An assessment of the use of structural equation modeling in strategic management research. Strategic Management Journal, 25(4), 397-404.</w:t>
      </w:r>
    </w:p>
    <w:p w14:paraId="62A7376E" w14:textId="77777777" w:rsidR="00262BF6" w:rsidRDefault="00262BF6" w:rsidP="00262BF6">
      <w:pPr>
        <w:numPr>
          <w:ilvl w:val="0"/>
          <w:numId w:val="40"/>
        </w:numPr>
        <w:rPr>
          <w:rFonts w:eastAsiaTheme="minorHAnsi"/>
        </w:rPr>
      </w:pPr>
      <w:r w:rsidRPr="00262BF6">
        <w:rPr>
          <w:rFonts w:eastAsiaTheme="minorHAnsi"/>
        </w:rPr>
        <w:t xml:space="preserve">Cheung, G. W., &amp; </w:t>
      </w:r>
      <w:proofErr w:type="spellStart"/>
      <w:r w:rsidRPr="00262BF6">
        <w:rPr>
          <w:rFonts w:eastAsiaTheme="minorHAnsi"/>
        </w:rPr>
        <w:t>Rensvold</w:t>
      </w:r>
      <w:proofErr w:type="spellEnd"/>
      <w:r w:rsidRPr="00262BF6">
        <w:rPr>
          <w:rFonts w:eastAsiaTheme="minorHAnsi"/>
        </w:rPr>
        <w:t>, R. B. 2001. The Effects of Model Parsimony and Sampling Error on the Fit of Structural Equation Models. Organizational Research Methods, 4(3), 236-264.</w:t>
      </w:r>
    </w:p>
    <w:p w14:paraId="05D18603" w14:textId="1EE2175E" w:rsidR="00262BF6" w:rsidRPr="00262BF6" w:rsidRDefault="00262BF6" w:rsidP="00262BF6">
      <w:pPr>
        <w:numPr>
          <w:ilvl w:val="0"/>
          <w:numId w:val="40"/>
        </w:numPr>
        <w:rPr>
          <w:rFonts w:eastAsiaTheme="minorHAnsi"/>
        </w:rPr>
      </w:pPr>
      <w:proofErr w:type="spellStart"/>
      <w:r w:rsidRPr="00262BF6">
        <w:rPr>
          <w:rFonts w:eastAsiaTheme="minorHAnsi"/>
        </w:rPr>
        <w:t>Bliese</w:t>
      </w:r>
      <w:proofErr w:type="spellEnd"/>
      <w:r w:rsidRPr="00262BF6">
        <w:rPr>
          <w:rFonts w:eastAsiaTheme="minorHAnsi"/>
        </w:rPr>
        <w:t xml:space="preserve">, P. D., &amp; </w:t>
      </w:r>
      <w:proofErr w:type="spellStart"/>
      <w:r w:rsidRPr="00262BF6">
        <w:rPr>
          <w:rFonts w:eastAsiaTheme="minorHAnsi"/>
        </w:rPr>
        <w:t>Ployhart</w:t>
      </w:r>
      <w:proofErr w:type="spellEnd"/>
      <w:r w:rsidRPr="00262BF6">
        <w:rPr>
          <w:rFonts w:eastAsiaTheme="minorHAnsi"/>
        </w:rPr>
        <w:t>, R. E. 2002. Growth Modeling Using Random Coefficient Models: Model Building, Testing, and Illustrations. Organizational Research Methods, 5(4), 362-387.</w:t>
      </w:r>
    </w:p>
    <w:p w14:paraId="23052D64" w14:textId="7E6148B7" w:rsidR="00262BF6" w:rsidRPr="00262BF6" w:rsidRDefault="00262BF6" w:rsidP="00262BF6">
      <w:pPr>
        <w:numPr>
          <w:ilvl w:val="0"/>
          <w:numId w:val="40"/>
        </w:numPr>
        <w:rPr>
          <w:rFonts w:eastAsiaTheme="minorHAnsi"/>
        </w:rPr>
      </w:pPr>
      <w:r>
        <w:rPr>
          <w:rFonts w:eastAsiaTheme="minorHAnsi"/>
        </w:rPr>
        <w:t xml:space="preserve">Gonzalez, R., &amp; Griffin, D. 2001. Testing parameters in structural equation modeling: every “one” </w:t>
      </w:r>
      <w:proofErr w:type="gramStart"/>
      <w:r>
        <w:rPr>
          <w:rFonts w:eastAsiaTheme="minorHAnsi"/>
        </w:rPr>
        <w:t>matters</w:t>
      </w:r>
      <w:proofErr w:type="gramEnd"/>
      <w:r>
        <w:rPr>
          <w:rFonts w:eastAsiaTheme="minorHAnsi"/>
        </w:rPr>
        <w:t>. Psychol Methods, 6(3), 258-269.</w:t>
      </w:r>
      <w:r>
        <w:rPr>
          <w:rFonts w:eastAsiaTheme="minorHAnsi"/>
        </w:rPr>
        <w:br/>
      </w:r>
    </w:p>
    <w:p w14:paraId="79CA5B76" w14:textId="15A8AAC3" w:rsidR="00262BF6" w:rsidRPr="00262BF6" w:rsidRDefault="00262BF6" w:rsidP="00262BF6">
      <w:pPr>
        <w:ind w:left="720"/>
        <w:rPr>
          <w:rFonts w:eastAsiaTheme="minorHAnsi"/>
          <w:u w:val="single"/>
        </w:rPr>
      </w:pPr>
      <w:r w:rsidRPr="00262BF6">
        <w:rPr>
          <w:rFonts w:eastAsiaTheme="minorHAnsi"/>
          <w:u w:val="single"/>
        </w:rPr>
        <w:t>Moderated mediation and vice versa</w:t>
      </w:r>
    </w:p>
    <w:p w14:paraId="6D149E1F" w14:textId="4CADFF11" w:rsidR="00262BF6" w:rsidRDefault="00262BF6" w:rsidP="00262BF6">
      <w:pPr>
        <w:numPr>
          <w:ilvl w:val="0"/>
          <w:numId w:val="40"/>
        </w:numPr>
        <w:rPr>
          <w:rFonts w:eastAsiaTheme="minorHAnsi"/>
        </w:rPr>
      </w:pPr>
      <w:r>
        <w:rPr>
          <w:rFonts w:eastAsiaTheme="minorHAnsi"/>
        </w:rPr>
        <w:t xml:space="preserve">Muller, D., Judd, C. M., &amp; </w:t>
      </w:r>
      <w:proofErr w:type="spellStart"/>
      <w:r>
        <w:rPr>
          <w:rFonts w:eastAsiaTheme="minorHAnsi"/>
        </w:rPr>
        <w:t>Yzerbyt</w:t>
      </w:r>
      <w:proofErr w:type="spellEnd"/>
      <w:r>
        <w:rPr>
          <w:rFonts w:eastAsiaTheme="minorHAnsi"/>
        </w:rPr>
        <w:t xml:space="preserve">, V. Y. 2005. When moderation is </w:t>
      </w:r>
      <w:proofErr w:type="gramStart"/>
      <w:r>
        <w:rPr>
          <w:rFonts w:eastAsiaTheme="minorHAnsi"/>
        </w:rPr>
        <w:t>mediated</w:t>
      </w:r>
      <w:proofErr w:type="gramEnd"/>
      <w:r>
        <w:rPr>
          <w:rFonts w:eastAsiaTheme="minorHAnsi"/>
        </w:rPr>
        <w:t xml:space="preserve"> and mediation is moderated. Journal of Personality and Social Psychology, 89(6), 852-863.</w:t>
      </w:r>
    </w:p>
    <w:p w14:paraId="6717BC19" w14:textId="77777777" w:rsidR="00792492" w:rsidRDefault="00262BF6" w:rsidP="00262BF6">
      <w:pPr>
        <w:numPr>
          <w:ilvl w:val="0"/>
          <w:numId w:val="40"/>
        </w:numPr>
        <w:rPr>
          <w:rFonts w:eastAsiaTheme="minorHAnsi"/>
        </w:rPr>
      </w:pPr>
      <w:r w:rsidRPr="00262BF6">
        <w:rPr>
          <w:rFonts w:eastAsiaTheme="minorHAnsi"/>
        </w:rPr>
        <w:t>Curran, P. J., Bauer, D. J., &amp; Willoughby, M. T. 2004. Testing Main Effects and Interactions in Latent Curve Analysis. Psychological Methods, 9(2), 220-237.</w:t>
      </w:r>
    </w:p>
    <w:p w14:paraId="29CE33F5" w14:textId="25D399C4" w:rsidR="00983BBA" w:rsidRPr="00262BF6" w:rsidRDefault="00792492" w:rsidP="00262BF6">
      <w:pPr>
        <w:numPr>
          <w:ilvl w:val="0"/>
          <w:numId w:val="40"/>
        </w:numPr>
        <w:rPr>
          <w:rFonts w:eastAsiaTheme="minorHAnsi"/>
        </w:rPr>
      </w:pPr>
      <w:r>
        <w:rPr>
          <w:rFonts w:eastAsiaTheme="minorHAnsi"/>
        </w:rPr>
        <w:t xml:space="preserve">MacKinnon, D. P., Fairchild, A. J., &amp; Fritz, M. S. 2007. Mediation analysis. </w:t>
      </w:r>
      <w:proofErr w:type="spellStart"/>
      <w:r>
        <w:rPr>
          <w:rFonts w:eastAsiaTheme="minorHAnsi"/>
        </w:rPr>
        <w:t>Annu</w:t>
      </w:r>
      <w:proofErr w:type="spellEnd"/>
      <w:r>
        <w:rPr>
          <w:rFonts w:eastAsiaTheme="minorHAnsi"/>
        </w:rPr>
        <w:t xml:space="preserve"> Rev Psychol, 58, 593-614.</w:t>
      </w:r>
      <w:r w:rsidR="00983BBA" w:rsidRPr="00262BF6">
        <w:rPr>
          <w:b/>
        </w:rPr>
        <w:br w:type="page"/>
      </w:r>
    </w:p>
    <w:p w14:paraId="2BE093E6" w14:textId="5D9A5C93" w:rsidR="00DC03C5" w:rsidRPr="00B06263" w:rsidRDefault="005936F1" w:rsidP="00960C4D">
      <w:pPr>
        <w:pStyle w:val="ListParagraph"/>
        <w:ind w:hanging="720"/>
        <w:jc w:val="both"/>
        <w:rPr>
          <w:b/>
          <w:sz w:val="24"/>
          <w:szCs w:val="24"/>
        </w:rPr>
      </w:pPr>
      <w:r w:rsidRPr="00B06263">
        <w:rPr>
          <w:b/>
          <w:bCs/>
          <w:color w:val="000000"/>
          <w:sz w:val="24"/>
          <w:szCs w:val="24"/>
        </w:rPr>
        <w:lastRenderedPageBreak/>
        <w:t xml:space="preserve">Techniques IV: </w:t>
      </w:r>
      <w:r w:rsidR="009A1976" w:rsidRPr="00B06263">
        <w:rPr>
          <w:b/>
          <w:sz w:val="24"/>
          <w:szCs w:val="24"/>
        </w:rPr>
        <w:t>Endogeneity</w:t>
      </w:r>
    </w:p>
    <w:p w14:paraId="4C3573E2" w14:textId="100D14D7" w:rsidR="0073573D" w:rsidRPr="006161B6" w:rsidRDefault="0073573D" w:rsidP="00AC226E"/>
    <w:p w14:paraId="56B5A688" w14:textId="5440939F" w:rsidR="00731945" w:rsidRDefault="00731945" w:rsidP="00731945">
      <w:pPr>
        <w:ind w:left="720"/>
        <w:rPr>
          <w:u w:val="single"/>
        </w:rPr>
      </w:pPr>
      <w:r>
        <w:rPr>
          <w:u w:val="single"/>
        </w:rPr>
        <w:t>Identifying the specific type(s) of endogeneity</w:t>
      </w:r>
    </w:p>
    <w:p w14:paraId="59C3DF80" w14:textId="77777777" w:rsidR="00731945" w:rsidRDefault="00731945" w:rsidP="00731945">
      <w:pPr>
        <w:numPr>
          <w:ilvl w:val="0"/>
          <w:numId w:val="40"/>
        </w:numPr>
      </w:pPr>
      <w:r w:rsidRPr="002C31E8">
        <w:t xml:space="preserve">Heckman, J. J. 1990. Varieties of selection bias. </w:t>
      </w:r>
      <w:r w:rsidRPr="002C31E8">
        <w:rPr>
          <w:i/>
          <w:iCs/>
        </w:rPr>
        <w:t xml:space="preserve">American Economic Review, </w:t>
      </w:r>
      <w:r w:rsidRPr="002C31E8">
        <w:t xml:space="preserve">80(2): 313-318. </w:t>
      </w:r>
    </w:p>
    <w:p w14:paraId="6CDD2165" w14:textId="7A570FC8" w:rsidR="00731945" w:rsidRPr="002C31E8" w:rsidRDefault="00731945" w:rsidP="00731945">
      <w:pPr>
        <w:numPr>
          <w:ilvl w:val="0"/>
          <w:numId w:val="40"/>
        </w:numPr>
      </w:pPr>
      <w:proofErr w:type="spellStart"/>
      <w:r>
        <w:rPr>
          <w:rFonts w:eastAsiaTheme="minorHAnsi"/>
        </w:rPr>
        <w:t>Semadeni</w:t>
      </w:r>
      <w:proofErr w:type="spellEnd"/>
      <w:r>
        <w:rPr>
          <w:rFonts w:eastAsiaTheme="minorHAnsi"/>
        </w:rPr>
        <w:t xml:space="preserve">, M., Withers, M. C., &amp; </w:t>
      </w:r>
      <w:proofErr w:type="spellStart"/>
      <w:r>
        <w:rPr>
          <w:rFonts w:eastAsiaTheme="minorHAnsi"/>
        </w:rPr>
        <w:t>Certo</w:t>
      </w:r>
      <w:proofErr w:type="spellEnd"/>
      <w:r>
        <w:rPr>
          <w:rFonts w:eastAsiaTheme="minorHAnsi"/>
        </w:rPr>
        <w:t>, S. 2014. The perils of endogeneity and instrumental variables in strategy research: Understanding through simulations. Strategic Management Journal, 35(7), 1070-1079.</w:t>
      </w:r>
    </w:p>
    <w:p w14:paraId="5D4FD36F" w14:textId="77777777" w:rsidR="00731945" w:rsidRDefault="00731945" w:rsidP="00731945">
      <w:pPr>
        <w:ind w:left="720"/>
        <w:rPr>
          <w:u w:val="single"/>
        </w:rPr>
      </w:pPr>
    </w:p>
    <w:p w14:paraId="540DB20F" w14:textId="7405C5FA" w:rsidR="0085548C" w:rsidRPr="006161B6" w:rsidRDefault="0085548C" w:rsidP="0085548C">
      <w:pPr>
        <w:ind w:left="720"/>
        <w:rPr>
          <w:u w:val="single"/>
        </w:rPr>
      </w:pPr>
      <w:r w:rsidRPr="006161B6">
        <w:rPr>
          <w:u w:val="single"/>
        </w:rPr>
        <w:t>Instrumental variables generally</w:t>
      </w:r>
    </w:p>
    <w:p w14:paraId="7A70DF07" w14:textId="173E81FE" w:rsidR="0085548C" w:rsidRPr="006161B6" w:rsidRDefault="0085548C" w:rsidP="006161B6">
      <w:pPr>
        <w:numPr>
          <w:ilvl w:val="0"/>
          <w:numId w:val="40"/>
        </w:numPr>
        <w:spacing w:after="100" w:afterAutospacing="1"/>
      </w:pPr>
      <w:r w:rsidRPr="006161B6">
        <w:rPr>
          <w:rFonts w:eastAsiaTheme="minorHAnsi"/>
        </w:rPr>
        <w:t>Angrist, J. D., &amp; Krueger, A. B. 2001. Instrumental Variables and the Search for Identification: From Supply and Demand to Natural Experiments. Journal of Economic Perspectives, 15(4), 69-85.</w:t>
      </w:r>
    </w:p>
    <w:p w14:paraId="572914D7" w14:textId="73AC0AD9" w:rsidR="0085548C" w:rsidRPr="00B06263" w:rsidRDefault="0085548C" w:rsidP="0085548C">
      <w:pPr>
        <w:numPr>
          <w:ilvl w:val="0"/>
          <w:numId w:val="40"/>
        </w:numPr>
        <w:rPr>
          <w:color w:val="000000" w:themeColor="text1"/>
          <w:shd w:val="clear" w:color="auto" w:fill="FFFFFF"/>
        </w:rPr>
      </w:pPr>
      <w:proofErr w:type="spellStart"/>
      <w:r w:rsidRPr="006161B6">
        <w:rPr>
          <w:rFonts w:eastAsiaTheme="minorHAnsi"/>
        </w:rPr>
        <w:t>Bascle</w:t>
      </w:r>
      <w:proofErr w:type="spellEnd"/>
      <w:r w:rsidRPr="006161B6">
        <w:rPr>
          <w:rFonts w:eastAsiaTheme="minorHAnsi"/>
        </w:rPr>
        <w:t>, G. 2008. Controlling for endogeneity with instrumental variables in strategic management research</w:t>
      </w:r>
      <w:r w:rsidRPr="00B06263">
        <w:rPr>
          <w:rFonts w:eastAsiaTheme="minorHAnsi"/>
        </w:rPr>
        <w:t>. Strategic Organization, 6(3), 285-327.</w:t>
      </w:r>
      <w:r>
        <w:rPr>
          <w:rFonts w:eastAsiaTheme="minorHAnsi"/>
        </w:rPr>
        <w:br/>
      </w:r>
    </w:p>
    <w:p w14:paraId="6644DA20" w14:textId="6CF5C9DF" w:rsidR="0085548C" w:rsidRPr="002C31E8" w:rsidRDefault="0085548C" w:rsidP="0085548C">
      <w:pPr>
        <w:ind w:left="720"/>
        <w:rPr>
          <w:u w:val="single"/>
        </w:rPr>
      </w:pPr>
      <w:r w:rsidRPr="002C31E8">
        <w:rPr>
          <w:u w:val="single"/>
        </w:rPr>
        <w:t>Specific issues and techniques</w:t>
      </w:r>
    </w:p>
    <w:p w14:paraId="3ECB7A0D" w14:textId="77777777" w:rsidR="002C31E8" w:rsidRPr="002C31E8" w:rsidRDefault="00285CF3" w:rsidP="00731945">
      <w:pPr>
        <w:numPr>
          <w:ilvl w:val="0"/>
          <w:numId w:val="40"/>
        </w:numPr>
        <w:spacing w:after="100" w:afterAutospacing="1"/>
      </w:pPr>
      <w:r w:rsidRPr="002C31E8">
        <w:t xml:space="preserve">Winship, C., &amp; Morgan, S. L. 1999. The estimation of causal effects from observational data. </w:t>
      </w:r>
      <w:r w:rsidRPr="002C31E8">
        <w:rPr>
          <w:i/>
          <w:iCs/>
        </w:rPr>
        <w:t>Annual Review of Sociology</w:t>
      </w:r>
      <w:r w:rsidRPr="002C31E8">
        <w:t xml:space="preserve">, 25: 659-706. </w:t>
      </w:r>
    </w:p>
    <w:p w14:paraId="005CB177" w14:textId="7C435973" w:rsidR="00285CF3" w:rsidRPr="002C31E8" w:rsidRDefault="002C31E8" w:rsidP="003B7891">
      <w:pPr>
        <w:numPr>
          <w:ilvl w:val="0"/>
          <w:numId w:val="40"/>
        </w:numPr>
        <w:spacing w:before="100" w:beforeAutospacing="1" w:after="100" w:afterAutospacing="1"/>
      </w:pPr>
      <w:proofErr w:type="spellStart"/>
      <w:r w:rsidRPr="002C31E8">
        <w:rPr>
          <w:rFonts w:eastAsiaTheme="minorHAnsi"/>
        </w:rPr>
        <w:t>Busenbark</w:t>
      </w:r>
      <w:proofErr w:type="spellEnd"/>
      <w:r w:rsidRPr="002C31E8">
        <w:rPr>
          <w:rFonts w:eastAsiaTheme="minorHAnsi"/>
        </w:rPr>
        <w:t xml:space="preserve">, J. R., Yoon, H. E., Gamache, D. L., &amp; Withers, M. C. 2022. Omitted Variable Bias: Examining Management Research </w:t>
      </w:r>
      <w:proofErr w:type="gramStart"/>
      <w:r w:rsidRPr="002C31E8">
        <w:rPr>
          <w:rFonts w:eastAsiaTheme="minorHAnsi"/>
        </w:rPr>
        <w:t>With</w:t>
      </w:r>
      <w:proofErr w:type="gramEnd"/>
      <w:r w:rsidRPr="002C31E8">
        <w:rPr>
          <w:rFonts w:eastAsiaTheme="minorHAnsi"/>
        </w:rPr>
        <w:t xml:space="preserve"> the Impact Threshold of a Confounding Variable (ITCV). Journal of Management, 48(1), 17-48.</w:t>
      </w:r>
    </w:p>
    <w:p w14:paraId="70042D75" w14:textId="1917ECB1" w:rsidR="0028493E" w:rsidRPr="002C31E8" w:rsidRDefault="0028493E" w:rsidP="003B21FB">
      <w:pPr>
        <w:numPr>
          <w:ilvl w:val="0"/>
          <w:numId w:val="40"/>
        </w:numPr>
        <w:spacing w:before="100" w:beforeAutospacing="1" w:after="100" w:afterAutospacing="1"/>
      </w:pPr>
      <w:r w:rsidRPr="002C31E8">
        <w:rPr>
          <w:rFonts w:eastAsiaTheme="minorHAnsi"/>
        </w:rPr>
        <w:t>Shaver, J. M. 1998. Accounting for Endogeneity When Assessing Strategy Performance: Does Entry Mode Choice Affect FDI Survival. Management Science, 44(4), 571-585.</w:t>
      </w:r>
    </w:p>
    <w:p w14:paraId="6E9DBEDE" w14:textId="77777777" w:rsidR="00983BBA" w:rsidRPr="00B06263" w:rsidRDefault="00983BBA">
      <w:pPr>
        <w:spacing w:after="160" w:line="259" w:lineRule="auto"/>
        <w:rPr>
          <w:b/>
        </w:rPr>
      </w:pPr>
      <w:r w:rsidRPr="00B06263">
        <w:rPr>
          <w:b/>
        </w:rPr>
        <w:br w:type="page"/>
      </w:r>
    </w:p>
    <w:p w14:paraId="48874E61" w14:textId="1395A53B" w:rsidR="009A1976" w:rsidRPr="00B06263" w:rsidRDefault="005936F1" w:rsidP="009A1976">
      <w:pPr>
        <w:pStyle w:val="ListParagraph"/>
        <w:ind w:hanging="720"/>
        <w:jc w:val="both"/>
        <w:rPr>
          <w:b/>
          <w:sz w:val="24"/>
          <w:szCs w:val="24"/>
        </w:rPr>
      </w:pPr>
      <w:r w:rsidRPr="00B06263">
        <w:rPr>
          <w:b/>
          <w:sz w:val="24"/>
          <w:szCs w:val="24"/>
        </w:rPr>
        <w:lastRenderedPageBreak/>
        <w:t>Design I: (Quasi-)experimental data</w:t>
      </w:r>
    </w:p>
    <w:p w14:paraId="2E95215A" w14:textId="77777777" w:rsidR="00960C4D" w:rsidRPr="00B06263" w:rsidRDefault="00960C4D" w:rsidP="00960C4D">
      <w:pPr>
        <w:jc w:val="both"/>
      </w:pPr>
    </w:p>
    <w:p w14:paraId="2AD954A8" w14:textId="77777777" w:rsidR="00FC1A0C" w:rsidRPr="00B06263" w:rsidRDefault="00FC1A0C" w:rsidP="00B06263">
      <w:pPr>
        <w:numPr>
          <w:ilvl w:val="0"/>
          <w:numId w:val="40"/>
        </w:numPr>
        <w:rPr>
          <w:rFonts w:eastAsiaTheme="minorHAnsi"/>
        </w:rPr>
      </w:pPr>
      <w:r w:rsidRPr="00B06263">
        <w:rPr>
          <w:rFonts w:eastAsiaTheme="minorHAnsi"/>
        </w:rPr>
        <w:t xml:space="preserve">List, J.A., </w:t>
      </w:r>
      <w:proofErr w:type="spellStart"/>
      <w:r w:rsidRPr="00B06263">
        <w:rPr>
          <w:rFonts w:eastAsiaTheme="minorHAnsi"/>
        </w:rPr>
        <w:t>Sadoff</w:t>
      </w:r>
      <w:proofErr w:type="spellEnd"/>
      <w:r w:rsidRPr="00B06263">
        <w:rPr>
          <w:rFonts w:eastAsiaTheme="minorHAnsi"/>
        </w:rPr>
        <w:t xml:space="preserve">, S., and M. Wagner. 2011. So you want to run an experiment, now what? </w:t>
      </w:r>
      <w:proofErr w:type="gramStart"/>
      <w:r w:rsidRPr="00B06263">
        <w:rPr>
          <w:rFonts w:eastAsiaTheme="minorHAnsi"/>
        </w:rPr>
        <w:t>Some</w:t>
      </w:r>
      <w:proofErr w:type="gramEnd"/>
      <w:r w:rsidRPr="00B06263">
        <w:rPr>
          <w:rFonts w:eastAsiaTheme="minorHAnsi"/>
        </w:rPr>
        <w:t xml:space="preserve"> simple rules of thumb for optimal experimental design. Experimental Economics, 12: 439-457.</w:t>
      </w:r>
    </w:p>
    <w:p w14:paraId="6BF0C3F4" w14:textId="0E9A6274" w:rsidR="0028493E" w:rsidRDefault="0028493E" w:rsidP="00B06263">
      <w:pPr>
        <w:numPr>
          <w:ilvl w:val="0"/>
          <w:numId w:val="40"/>
        </w:numPr>
        <w:rPr>
          <w:rFonts w:eastAsiaTheme="minorHAnsi"/>
        </w:rPr>
      </w:pPr>
      <w:r w:rsidRPr="00B06263">
        <w:rPr>
          <w:rFonts w:eastAsiaTheme="minorHAnsi"/>
        </w:rPr>
        <w:t>Eden, D. 2017. Field experiments in organizations. Annual Review of Organizational Psychology and Organizational Behavior, 4: 91-122.</w:t>
      </w:r>
    </w:p>
    <w:p w14:paraId="30EF2B63" w14:textId="77777777" w:rsidR="0085548C" w:rsidRPr="00B06263" w:rsidRDefault="0085548C" w:rsidP="0085548C">
      <w:pPr>
        <w:numPr>
          <w:ilvl w:val="0"/>
          <w:numId w:val="40"/>
        </w:numPr>
        <w:spacing w:before="100" w:beforeAutospacing="1" w:after="100" w:afterAutospacing="1"/>
      </w:pPr>
      <w:r w:rsidRPr="00B06263">
        <w:rPr>
          <w:rFonts w:eastAsiaTheme="minorHAnsi"/>
        </w:rPr>
        <w:t xml:space="preserve">Angrist, J. D., &amp; </w:t>
      </w:r>
      <w:proofErr w:type="spellStart"/>
      <w:r w:rsidRPr="00B06263">
        <w:rPr>
          <w:rFonts w:eastAsiaTheme="minorHAnsi"/>
        </w:rPr>
        <w:t>Pischke</w:t>
      </w:r>
      <w:proofErr w:type="spellEnd"/>
      <w:r w:rsidRPr="00B06263">
        <w:rPr>
          <w:rFonts w:eastAsiaTheme="minorHAnsi"/>
        </w:rPr>
        <w:t>, J. S. 2008. Mostly harmless econometrics: An empiricist’s companion. Princeton, NJ: Princeton University Press. [</w:t>
      </w:r>
      <w:proofErr w:type="spellStart"/>
      <w:r w:rsidRPr="00B06263">
        <w:rPr>
          <w:rFonts w:eastAsiaTheme="minorHAnsi"/>
        </w:rPr>
        <w:t>Chs</w:t>
      </w:r>
      <w:proofErr w:type="spellEnd"/>
      <w:r w:rsidRPr="00B06263">
        <w:rPr>
          <w:rFonts w:eastAsiaTheme="minorHAnsi"/>
        </w:rPr>
        <w:t>. 6 and 7]</w:t>
      </w:r>
    </w:p>
    <w:p w14:paraId="540723A4" w14:textId="77777777" w:rsidR="0085548C" w:rsidRPr="00B06263" w:rsidRDefault="0085548C" w:rsidP="0085548C">
      <w:pPr>
        <w:ind w:left="720"/>
        <w:rPr>
          <w:rFonts w:eastAsiaTheme="minorHAnsi"/>
        </w:rPr>
      </w:pPr>
    </w:p>
    <w:p w14:paraId="5B0F501F" w14:textId="77777777" w:rsidR="009A1976" w:rsidRPr="00B06263" w:rsidRDefault="009A1976" w:rsidP="009A1976">
      <w:pPr>
        <w:pStyle w:val="ListParagraph"/>
        <w:ind w:hanging="720"/>
        <w:jc w:val="both"/>
        <w:rPr>
          <w:b/>
          <w:sz w:val="24"/>
          <w:szCs w:val="24"/>
        </w:rPr>
      </w:pPr>
    </w:p>
    <w:p w14:paraId="69F521C9" w14:textId="77777777" w:rsidR="00983BBA" w:rsidRPr="00B06263" w:rsidRDefault="00983BBA">
      <w:pPr>
        <w:spacing w:after="160" w:line="259" w:lineRule="auto"/>
        <w:rPr>
          <w:b/>
        </w:rPr>
      </w:pPr>
      <w:r w:rsidRPr="00B06263">
        <w:rPr>
          <w:b/>
        </w:rPr>
        <w:br w:type="page"/>
      </w:r>
    </w:p>
    <w:p w14:paraId="0BBC2316" w14:textId="06695610" w:rsidR="009A1976" w:rsidRPr="00B06263" w:rsidRDefault="005936F1" w:rsidP="009A1976">
      <w:pPr>
        <w:pStyle w:val="ListParagraph"/>
        <w:ind w:hanging="720"/>
        <w:jc w:val="both"/>
        <w:rPr>
          <w:b/>
          <w:sz w:val="24"/>
          <w:szCs w:val="24"/>
        </w:rPr>
      </w:pPr>
      <w:r w:rsidRPr="00B90995">
        <w:rPr>
          <w:b/>
          <w:sz w:val="24"/>
          <w:szCs w:val="24"/>
        </w:rPr>
        <w:lastRenderedPageBreak/>
        <w:t>Design</w:t>
      </w:r>
      <w:r w:rsidRPr="00B06263">
        <w:rPr>
          <w:b/>
          <w:sz w:val="24"/>
          <w:szCs w:val="24"/>
        </w:rPr>
        <w:t xml:space="preserve"> II: Longitudinal data</w:t>
      </w:r>
    </w:p>
    <w:p w14:paraId="2D68AC58" w14:textId="77777777" w:rsidR="0073573D" w:rsidRPr="00AC226E" w:rsidRDefault="0073573D" w:rsidP="00AC226E">
      <w:pPr>
        <w:jc w:val="both"/>
        <w:rPr>
          <w:b/>
        </w:rPr>
      </w:pPr>
    </w:p>
    <w:p w14:paraId="643564D6" w14:textId="128A783E" w:rsidR="008F76E9" w:rsidRDefault="008F76E9" w:rsidP="00731945">
      <w:pPr>
        <w:spacing w:line="259" w:lineRule="auto"/>
        <w:ind w:left="720"/>
        <w:rPr>
          <w:bCs/>
          <w:u w:val="single"/>
        </w:rPr>
      </w:pPr>
      <w:r>
        <w:rPr>
          <w:bCs/>
          <w:u w:val="single"/>
        </w:rPr>
        <w:t xml:space="preserve">Longitudinal data </w:t>
      </w:r>
      <w:r w:rsidR="00731945">
        <w:rPr>
          <w:bCs/>
          <w:u w:val="single"/>
        </w:rPr>
        <w:t>and time series</w:t>
      </w:r>
    </w:p>
    <w:p w14:paraId="17E4490D" w14:textId="77777777" w:rsidR="00731945" w:rsidRDefault="00731945" w:rsidP="00731945">
      <w:pPr>
        <w:numPr>
          <w:ilvl w:val="0"/>
          <w:numId w:val="40"/>
        </w:numPr>
        <w:rPr>
          <w:rFonts w:eastAsiaTheme="minorHAnsi"/>
        </w:rPr>
      </w:pPr>
      <w:r>
        <w:rPr>
          <w:rFonts w:eastAsiaTheme="minorHAnsi"/>
        </w:rPr>
        <w:t>Fitzmaurice, G. M., Laird, N. M., &amp; Ware, J. H. 2011. Applied Longitudinal Analysis. John Wiley &amp; Sons.</w:t>
      </w:r>
    </w:p>
    <w:p w14:paraId="07C4C43F" w14:textId="77777777" w:rsidR="00731945" w:rsidRDefault="00731945" w:rsidP="00731945">
      <w:pPr>
        <w:rPr>
          <w:rFonts w:eastAsiaTheme="minorHAnsi"/>
        </w:rPr>
      </w:pPr>
    </w:p>
    <w:p w14:paraId="6B811479" w14:textId="461A208C" w:rsidR="00731945" w:rsidRPr="00731945" w:rsidRDefault="00731945" w:rsidP="00731945">
      <w:pPr>
        <w:ind w:left="720"/>
        <w:rPr>
          <w:rFonts w:eastAsiaTheme="minorHAnsi"/>
          <w:u w:val="single"/>
        </w:rPr>
      </w:pPr>
      <w:r w:rsidRPr="00731945">
        <w:rPr>
          <w:rFonts w:eastAsiaTheme="minorHAnsi"/>
          <w:u w:val="single"/>
        </w:rPr>
        <w:t>Panel analyses</w:t>
      </w:r>
    </w:p>
    <w:p w14:paraId="3635682E" w14:textId="77777777" w:rsidR="00731945" w:rsidRDefault="00731945" w:rsidP="00731945">
      <w:pPr>
        <w:numPr>
          <w:ilvl w:val="0"/>
          <w:numId w:val="40"/>
        </w:numPr>
        <w:rPr>
          <w:rFonts w:eastAsiaTheme="minorHAnsi"/>
        </w:rPr>
      </w:pPr>
      <w:r w:rsidRPr="00731945">
        <w:rPr>
          <w:rFonts w:eastAsiaTheme="minorHAnsi"/>
        </w:rPr>
        <w:t>Wooldridge, J. M. 2010. Econometric Analysis of Cross Section and Panel Data, second edition. MIT Press.</w:t>
      </w:r>
    </w:p>
    <w:p w14:paraId="59832102" w14:textId="63AE7117" w:rsidR="00731945" w:rsidRDefault="00731945" w:rsidP="00731945">
      <w:pPr>
        <w:numPr>
          <w:ilvl w:val="0"/>
          <w:numId w:val="40"/>
        </w:numPr>
        <w:rPr>
          <w:rFonts w:eastAsiaTheme="minorHAnsi"/>
        </w:rPr>
      </w:pPr>
      <w:proofErr w:type="spellStart"/>
      <w:r>
        <w:rPr>
          <w:rFonts w:eastAsiaTheme="minorHAnsi"/>
        </w:rPr>
        <w:t>Bliese</w:t>
      </w:r>
      <w:proofErr w:type="spellEnd"/>
      <w:r>
        <w:rPr>
          <w:rFonts w:eastAsiaTheme="minorHAnsi"/>
        </w:rPr>
        <w:t xml:space="preserve">, P. D., </w:t>
      </w:r>
      <w:proofErr w:type="spellStart"/>
      <w:r>
        <w:rPr>
          <w:rFonts w:eastAsiaTheme="minorHAnsi"/>
        </w:rPr>
        <w:t>Schepker</w:t>
      </w:r>
      <w:proofErr w:type="spellEnd"/>
      <w:r>
        <w:rPr>
          <w:rFonts w:eastAsiaTheme="minorHAnsi"/>
        </w:rPr>
        <w:t xml:space="preserve">, D. J., </w:t>
      </w:r>
      <w:proofErr w:type="spellStart"/>
      <w:r>
        <w:rPr>
          <w:rFonts w:eastAsiaTheme="minorHAnsi"/>
        </w:rPr>
        <w:t>Essman</w:t>
      </w:r>
      <w:proofErr w:type="spellEnd"/>
      <w:r>
        <w:rPr>
          <w:rFonts w:eastAsiaTheme="minorHAnsi"/>
        </w:rPr>
        <w:t xml:space="preserve">, S. M., &amp; </w:t>
      </w:r>
      <w:proofErr w:type="spellStart"/>
      <w:r>
        <w:rPr>
          <w:rFonts w:eastAsiaTheme="minorHAnsi"/>
        </w:rPr>
        <w:t>Ployhart</w:t>
      </w:r>
      <w:proofErr w:type="spellEnd"/>
      <w:r>
        <w:rPr>
          <w:rFonts w:eastAsiaTheme="minorHAnsi"/>
        </w:rPr>
        <w:t xml:space="preserve">, R. E. 2020. Bridging Methodological Divides Between Macro- and </w:t>
      </w:r>
      <w:proofErr w:type="spellStart"/>
      <w:r>
        <w:rPr>
          <w:rFonts w:eastAsiaTheme="minorHAnsi"/>
        </w:rPr>
        <w:t>Microresearch</w:t>
      </w:r>
      <w:proofErr w:type="spellEnd"/>
      <w:r>
        <w:rPr>
          <w:rFonts w:eastAsiaTheme="minorHAnsi"/>
        </w:rPr>
        <w:t>: Endogeneity and Methods for Panel Data. Journal of Management, 46(1), 70-99.</w:t>
      </w:r>
    </w:p>
    <w:p w14:paraId="740C86B1" w14:textId="77777777" w:rsidR="00731945" w:rsidRDefault="00731945" w:rsidP="00731945">
      <w:pPr>
        <w:ind w:left="720"/>
        <w:rPr>
          <w:rFonts w:eastAsiaTheme="minorHAnsi"/>
        </w:rPr>
      </w:pPr>
    </w:p>
    <w:p w14:paraId="28E7725F" w14:textId="3BB29C06" w:rsidR="00731945" w:rsidRDefault="00731945" w:rsidP="00731945">
      <w:pPr>
        <w:ind w:left="720"/>
        <w:rPr>
          <w:rFonts w:eastAsiaTheme="minorHAnsi"/>
        </w:rPr>
      </w:pPr>
      <w:r>
        <w:rPr>
          <w:bCs/>
          <w:u w:val="single"/>
        </w:rPr>
        <w:t>Survival</w:t>
      </w:r>
    </w:p>
    <w:p w14:paraId="59C1FFB9" w14:textId="027C426A" w:rsidR="00731945" w:rsidRPr="00731945" w:rsidRDefault="008F76E9" w:rsidP="00731945">
      <w:pPr>
        <w:numPr>
          <w:ilvl w:val="0"/>
          <w:numId w:val="40"/>
        </w:numPr>
        <w:rPr>
          <w:rFonts w:eastAsiaTheme="minorHAnsi"/>
        </w:rPr>
      </w:pPr>
      <w:r w:rsidRPr="00731945">
        <w:rPr>
          <w:rFonts w:eastAsiaTheme="minorHAnsi"/>
        </w:rPr>
        <w:t>Suarez, F. F., &amp; Utterback, J. M. 1995. Dominant Designs and the Survival of Firms. Strategic Management Journal, 16, No. 6, 415-430.</w:t>
      </w:r>
      <w:r w:rsidRPr="00731945">
        <w:rPr>
          <w:bCs/>
          <w:u w:val="single"/>
        </w:rPr>
        <w:t xml:space="preserve"> </w:t>
      </w:r>
    </w:p>
    <w:p w14:paraId="64460C39" w14:textId="19973B13" w:rsidR="008F76E9" w:rsidRPr="00731945" w:rsidRDefault="008F76E9" w:rsidP="00731945">
      <w:pPr>
        <w:numPr>
          <w:ilvl w:val="0"/>
          <w:numId w:val="40"/>
        </w:numPr>
        <w:rPr>
          <w:rFonts w:eastAsiaTheme="minorHAnsi"/>
        </w:rPr>
      </w:pPr>
      <w:r w:rsidRPr="00731945">
        <w:rPr>
          <w:rFonts w:eastAsiaTheme="minorHAnsi"/>
        </w:rPr>
        <w:t>Moore, D. F. 2016. Applied Survival Analysis Using R. Springer.</w:t>
      </w:r>
    </w:p>
    <w:p w14:paraId="23A879E5" w14:textId="580F769B" w:rsidR="0073573D" w:rsidRPr="008F76E9" w:rsidRDefault="0073573D" w:rsidP="00B90995">
      <w:pPr>
        <w:spacing w:after="160" w:line="259" w:lineRule="auto"/>
        <w:ind w:left="720"/>
        <w:rPr>
          <w:bCs/>
          <w:u w:val="single"/>
        </w:rPr>
      </w:pPr>
      <w:r w:rsidRPr="008F76E9">
        <w:rPr>
          <w:bCs/>
          <w:u w:val="single"/>
        </w:rPr>
        <w:br w:type="page"/>
      </w:r>
    </w:p>
    <w:p w14:paraId="7CF50FF4" w14:textId="77777777" w:rsidR="00960C4D" w:rsidRPr="00B06263" w:rsidRDefault="00960C4D" w:rsidP="00960C4D">
      <w:pPr>
        <w:ind w:left="720"/>
      </w:pPr>
    </w:p>
    <w:p w14:paraId="2EF9CD91" w14:textId="6934B4FE" w:rsidR="00A76FF6" w:rsidRDefault="005936F1" w:rsidP="000B08C3">
      <w:pPr>
        <w:pStyle w:val="ListParagraph"/>
        <w:ind w:hanging="720"/>
        <w:jc w:val="both"/>
        <w:rPr>
          <w:b/>
          <w:sz w:val="24"/>
          <w:szCs w:val="24"/>
        </w:rPr>
      </w:pPr>
      <w:r w:rsidRPr="000B08C3">
        <w:rPr>
          <w:b/>
          <w:sz w:val="24"/>
          <w:szCs w:val="24"/>
        </w:rPr>
        <w:t xml:space="preserve">Design III: </w:t>
      </w:r>
      <w:r w:rsidR="00A76FF6" w:rsidRPr="000B08C3">
        <w:rPr>
          <w:b/>
          <w:sz w:val="24"/>
          <w:szCs w:val="24"/>
        </w:rPr>
        <w:t>Mixed Methods</w:t>
      </w:r>
    </w:p>
    <w:p w14:paraId="4E10F448" w14:textId="77777777" w:rsidR="0073573D" w:rsidRPr="00AC226E" w:rsidRDefault="0073573D" w:rsidP="00AC226E">
      <w:pPr>
        <w:jc w:val="both"/>
        <w:rPr>
          <w:b/>
        </w:rPr>
      </w:pPr>
    </w:p>
    <w:p w14:paraId="4D74170F" w14:textId="77777777" w:rsidR="004C49E7" w:rsidRDefault="004C49E7" w:rsidP="00B90995">
      <w:pPr>
        <w:numPr>
          <w:ilvl w:val="0"/>
          <w:numId w:val="40"/>
        </w:numPr>
        <w:rPr>
          <w:rFonts w:eastAsiaTheme="minorHAnsi"/>
        </w:rPr>
      </w:pPr>
      <w:r w:rsidRPr="00B90995">
        <w:rPr>
          <w:rFonts w:eastAsiaTheme="minorHAnsi"/>
        </w:rPr>
        <w:t xml:space="preserve">Venkatesh, V., Brown, S. A., &amp; </w:t>
      </w:r>
      <w:proofErr w:type="spellStart"/>
      <w:r w:rsidRPr="00B90995">
        <w:rPr>
          <w:rFonts w:eastAsiaTheme="minorHAnsi"/>
        </w:rPr>
        <w:t>Bala</w:t>
      </w:r>
      <w:proofErr w:type="spellEnd"/>
      <w:r w:rsidRPr="00B90995">
        <w:rPr>
          <w:rFonts w:eastAsiaTheme="minorHAnsi"/>
        </w:rPr>
        <w:t xml:space="preserve">, H. 2013. Bridging the qualitative-quantitative divide: Guidelines for conducting mixed methods research in Information Systems. MIS Quarterly, 37(1): 21-54. </w:t>
      </w:r>
    </w:p>
    <w:p w14:paraId="69571943" w14:textId="77777777" w:rsidR="002A12FA" w:rsidRPr="002A12FA" w:rsidRDefault="002A12FA" w:rsidP="002A12FA">
      <w:pPr>
        <w:numPr>
          <w:ilvl w:val="0"/>
          <w:numId w:val="40"/>
        </w:numPr>
        <w:rPr>
          <w:rFonts w:eastAsiaTheme="minorHAnsi"/>
        </w:rPr>
      </w:pPr>
      <w:r>
        <w:rPr>
          <w:rFonts w:eastAsiaTheme="minorHAnsi"/>
        </w:rPr>
        <w:t>Baumgartner, M. 2015. Parsimony and Causality. Quality &amp;amp; Quantity, 49(2), 839-856.</w:t>
      </w:r>
    </w:p>
    <w:p w14:paraId="0760EE58" w14:textId="77777777" w:rsidR="002A12FA" w:rsidRPr="002A12FA" w:rsidRDefault="002A12FA" w:rsidP="002A12FA">
      <w:pPr>
        <w:numPr>
          <w:ilvl w:val="0"/>
          <w:numId w:val="40"/>
        </w:numPr>
        <w:rPr>
          <w:rFonts w:eastAsiaTheme="minorHAnsi"/>
        </w:rPr>
      </w:pPr>
      <w:r>
        <w:rPr>
          <w:rFonts w:eastAsiaTheme="minorHAnsi"/>
        </w:rPr>
        <w:t>Eisenhardt, K. M. 2021. What is the Eisenhardt Method, really. Strategic Organization, 19(1), 147-160.</w:t>
      </w:r>
    </w:p>
    <w:p w14:paraId="2E5E0567" w14:textId="735C8B77" w:rsidR="00A76FF6" w:rsidRPr="002A12FA" w:rsidRDefault="002A12FA" w:rsidP="002A12FA">
      <w:pPr>
        <w:numPr>
          <w:ilvl w:val="0"/>
          <w:numId w:val="40"/>
        </w:numPr>
        <w:rPr>
          <w:rFonts w:eastAsiaTheme="minorHAnsi"/>
        </w:rPr>
      </w:pPr>
      <w:r>
        <w:rPr>
          <w:rFonts w:eastAsiaTheme="minorHAnsi"/>
        </w:rPr>
        <w:t xml:space="preserve">Greene, J. C., </w:t>
      </w:r>
      <w:proofErr w:type="spellStart"/>
      <w:r>
        <w:rPr>
          <w:rFonts w:eastAsiaTheme="minorHAnsi"/>
        </w:rPr>
        <w:t>Caracelli</w:t>
      </w:r>
      <w:proofErr w:type="spellEnd"/>
      <w:r>
        <w:rPr>
          <w:rFonts w:eastAsiaTheme="minorHAnsi"/>
        </w:rPr>
        <w:t>, V. J., &amp; Graham, W. F. 1989. Toward a Conceptual Framework for Mixed-Method Evaluation Designs. Educational Evaluation and Policy Analysis, 11, No. 3, 255-274.</w:t>
      </w:r>
    </w:p>
    <w:p w14:paraId="68021BAE" w14:textId="4EB6FA4B" w:rsidR="00A76FF6" w:rsidRPr="00B06263" w:rsidRDefault="00A76FF6" w:rsidP="00A76FF6">
      <w:pPr>
        <w:spacing w:after="160" w:line="259" w:lineRule="auto"/>
        <w:rPr>
          <w:b/>
          <w:smallCaps/>
        </w:rPr>
      </w:pPr>
    </w:p>
    <w:p w14:paraId="2CC72C9C" w14:textId="1712B896" w:rsidR="00DC03C5" w:rsidRPr="002E1621" w:rsidRDefault="00DC03C5" w:rsidP="002E1621">
      <w:pPr>
        <w:spacing w:after="160" w:line="259" w:lineRule="auto"/>
        <w:rPr>
          <w:b/>
          <w:smallCaps/>
        </w:rPr>
      </w:pPr>
    </w:p>
    <w:sectPr w:rsidR="00DC03C5" w:rsidRPr="002E1621" w:rsidSect="00F30689">
      <w:headerReference w:type="default" r:id="rId30"/>
      <w:footerReference w:type="default" r:id="rId31"/>
      <w:pgSz w:w="12240" w:h="15840"/>
      <w:pgMar w:top="720" w:right="1440" w:bottom="720" w:left="1440" w:header="1008" w:footer="10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670D9" w14:textId="77777777" w:rsidR="00F30689" w:rsidRDefault="00F30689" w:rsidP="002372B1">
      <w:r>
        <w:separator/>
      </w:r>
    </w:p>
  </w:endnote>
  <w:endnote w:type="continuationSeparator" w:id="0">
    <w:p w14:paraId="6306CA17" w14:textId="77777777" w:rsidR="00F30689" w:rsidRDefault="00F30689" w:rsidP="0023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CC"/>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G Times">
    <w:altName w:val="Times New Roman"/>
    <w:panose1 w:val="020B0604020202020204"/>
    <w:charset w:val="00"/>
    <w:family w:val="roman"/>
    <w:notTrueType/>
    <w:pitch w:val="variable"/>
    <w:sig w:usb0="00000003" w:usb1="00000000" w:usb2="00000000" w:usb3="00000000" w:csb0="00000001" w:csb1="00000000"/>
  </w:font>
  <w:font w:name="TradeGothic Bold">
    <w:altName w:val="Courier New"/>
    <w:panose1 w:val="020B0604020202020204"/>
    <w:charset w:val="00"/>
    <w:family w:val="auto"/>
    <w:pitch w:val="variable"/>
    <w:sig w:usb0="00000003" w:usb1="00000000" w:usb2="00000000" w:usb3="00000000" w:csb0="00000001" w:csb1="00000000"/>
  </w:font>
  <w:font w:name="Times">
    <w:altName w:val="Times New Roman"/>
    <w:panose1 w:val="0200050000000000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10cpi">
    <w:panose1 w:val="00000000000000000000"/>
    <w:charset w:val="00"/>
    <w:family w:val="auto"/>
    <w:pitch w:val="variable"/>
    <w:sig w:usb0="00000003" w:usb1="00000000" w:usb2="00000000" w:usb3="00000000" w:csb0="00000003"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7374B" w14:textId="77777777" w:rsidR="00F304D4" w:rsidRDefault="00F304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81366D" w14:textId="77777777" w:rsidR="00F304D4" w:rsidRDefault="00F304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9B1F" w14:textId="77777777" w:rsidR="00F304D4" w:rsidRPr="00835707" w:rsidRDefault="00F304D4" w:rsidP="00DC0655">
    <w:pPr>
      <w:pStyle w:val="Footer"/>
      <w:tabs>
        <w:tab w:val="clear" w:pos="8640"/>
        <w:tab w:val="right" w:pos="9360"/>
      </w:tabs>
      <w:rPr>
        <w:rFonts w:ascii="Palatino Linotype" w:hAnsi="Palatino Linotype"/>
        <w:sz w:val="20"/>
      </w:rPr>
    </w:pPr>
    <w:r>
      <w:rPr>
        <w:rFonts w:ascii="Palatino Linotype" w:hAnsi="Palatino Linotype"/>
        <w:sz w:val="20"/>
      </w:rPr>
      <w:t>Bentley University</w:t>
    </w:r>
    <w:r w:rsidRPr="00835707">
      <w:rPr>
        <w:rFonts w:ascii="Palatino Linotype" w:hAnsi="Palatino Linotype"/>
        <w:sz w:val="20"/>
      </w:rPr>
      <w:tab/>
    </w:r>
    <w:r w:rsidRPr="00835707">
      <w:rPr>
        <w:rFonts w:ascii="Palatino Linotype" w:hAnsi="Palatino Linotype"/>
        <w:sz w:val="20"/>
      </w:rPr>
      <w:tab/>
    </w:r>
    <w:r w:rsidRPr="00835707">
      <w:rPr>
        <w:rFonts w:ascii="Palatino Linotype" w:hAnsi="Palatino Linotype"/>
        <w:sz w:val="20"/>
      </w:rPr>
      <w:fldChar w:fldCharType="begin"/>
    </w:r>
    <w:r w:rsidRPr="00835707">
      <w:rPr>
        <w:rFonts w:ascii="Palatino Linotype" w:hAnsi="Palatino Linotype"/>
        <w:sz w:val="20"/>
      </w:rPr>
      <w:instrText xml:space="preserve"> PAGE   \* MERGEFORMAT </w:instrText>
    </w:r>
    <w:r w:rsidRPr="00835707">
      <w:rPr>
        <w:rFonts w:ascii="Palatino Linotype" w:hAnsi="Palatino Linotype"/>
        <w:sz w:val="20"/>
      </w:rPr>
      <w:fldChar w:fldCharType="separate"/>
    </w:r>
    <w:r>
      <w:rPr>
        <w:rFonts w:ascii="Palatino Linotype" w:hAnsi="Palatino Linotype"/>
        <w:noProof/>
        <w:sz w:val="20"/>
      </w:rPr>
      <w:t>4</w:t>
    </w:r>
    <w:r w:rsidRPr="00835707">
      <w:rPr>
        <w:rFonts w:ascii="Palatino Linotype" w:hAnsi="Palatino Linotype"/>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BDA7" w14:textId="77777777" w:rsidR="00F304D4" w:rsidRPr="00FA34D7" w:rsidRDefault="00F304D4" w:rsidP="00EC7D37">
    <w:pPr>
      <w:pStyle w:val="Footer"/>
      <w:tabs>
        <w:tab w:val="clear" w:pos="8640"/>
        <w:tab w:val="right" w:pos="13770"/>
      </w:tabs>
      <w:rPr>
        <w:rFonts w:ascii="Palatino Linotype" w:hAnsi="Palatino Linotype"/>
        <w:sz w:val="20"/>
      </w:rPr>
    </w:pPr>
    <w:r>
      <w:rPr>
        <w:rFonts w:ascii="Palatino Linotype" w:hAnsi="Palatino Linotype"/>
        <w:sz w:val="20"/>
      </w:rPr>
      <w:t xml:space="preserve">Bentley University </w:t>
    </w:r>
    <w:r>
      <w:rPr>
        <w:rFonts w:ascii="Palatino Linotype" w:hAnsi="Palatino Linotype"/>
        <w:sz w:val="20"/>
      </w:rPr>
      <w:tab/>
    </w:r>
    <w:r>
      <w:rPr>
        <w:rFonts w:ascii="Palatino Linotype" w:hAnsi="Palatino Linotype"/>
        <w:sz w:val="20"/>
      </w:rPr>
      <w:tab/>
    </w:r>
    <w:r w:rsidRPr="00FA34D7">
      <w:rPr>
        <w:rFonts w:ascii="Palatino Linotype" w:hAnsi="Palatino Linotype"/>
        <w:sz w:val="20"/>
      </w:rPr>
      <w:fldChar w:fldCharType="begin"/>
    </w:r>
    <w:r w:rsidRPr="00FA34D7">
      <w:rPr>
        <w:rFonts w:ascii="Palatino Linotype" w:hAnsi="Palatino Linotype"/>
        <w:sz w:val="20"/>
      </w:rPr>
      <w:instrText xml:space="preserve"> PAGE   \* MERGEFORMAT </w:instrText>
    </w:r>
    <w:r w:rsidRPr="00FA34D7">
      <w:rPr>
        <w:rFonts w:ascii="Palatino Linotype" w:hAnsi="Palatino Linotype"/>
        <w:sz w:val="20"/>
      </w:rPr>
      <w:fldChar w:fldCharType="separate"/>
    </w:r>
    <w:r>
      <w:rPr>
        <w:rFonts w:ascii="Palatino Linotype" w:hAnsi="Palatino Linotype"/>
        <w:noProof/>
        <w:sz w:val="20"/>
      </w:rPr>
      <w:t>8</w:t>
    </w:r>
    <w:r w:rsidRPr="00FA34D7">
      <w:rPr>
        <w:rFonts w:ascii="Palatino Linotype" w:hAnsi="Palatino Linotype"/>
        <w:sz w:val="20"/>
      </w:rPr>
      <w:fldChar w:fldCharType="end"/>
    </w:r>
  </w:p>
  <w:p w14:paraId="54EB9605" w14:textId="77777777" w:rsidR="00F304D4" w:rsidRPr="00FA34D7" w:rsidRDefault="00F304D4">
    <w:pPr>
      <w:rPr>
        <w:rFonts w:ascii="Palatino Linotype" w:hAnsi="Palatino Linotype"/>
      </w:rPr>
    </w:pPr>
    <w:r w:rsidRPr="00FA34D7">
      <w:rPr>
        <w:rFonts w:ascii="Palatino Linotype" w:hAnsi="Palatino Linotype"/>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BEAD" w14:textId="77777777" w:rsidR="00F304D4" w:rsidRDefault="00F304D4" w:rsidP="002372B1">
    <w:pPr>
      <w:pStyle w:val="Footer"/>
      <w:tabs>
        <w:tab w:val="clear" w:pos="8640"/>
        <w:tab w:val="right" w:pos="9360"/>
      </w:tabs>
    </w:pPr>
    <w:r>
      <w:rPr>
        <w:rFonts w:ascii="Palatino Linotype" w:hAnsi="Palatino Linotype"/>
        <w:sz w:val="20"/>
      </w:rPr>
      <w:t>Bentley University</w:t>
    </w:r>
    <w:r w:rsidRPr="00835707">
      <w:rPr>
        <w:rFonts w:ascii="Palatino Linotype" w:hAnsi="Palatino Linotype"/>
        <w:sz w:val="20"/>
      </w:rPr>
      <w:tab/>
    </w:r>
    <w:r w:rsidRPr="00835707">
      <w:rPr>
        <w:rFonts w:ascii="Palatino Linotype" w:hAnsi="Palatino Linotype"/>
        <w:sz w:val="20"/>
      </w:rPr>
      <w:tab/>
    </w:r>
    <w:r w:rsidRPr="00835707">
      <w:rPr>
        <w:rFonts w:ascii="Palatino Linotype" w:hAnsi="Palatino Linotype"/>
        <w:sz w:val="20"/>
      </w:rPr>
      <w:fldChar w:fldCharType="begin"/>
    </w:r>
    <w:r w:rsidRPr="00835707">
      <w:rPr>
        <w:rFonts w:ascii="Palatino Linotype" w:hAnsi="Palatino Linotype"/>
        <w:sz w:val="20"/>
      </w:rPr>
      <w:instrText xml:space="preserve"> PAGE   \* MERGEFORMAT </w:instrText>
    </w:r>
    <w:r w:rsidRPr="00835707">
      <w:rPr>
        <w:rFonts w:ascii="Palatino Linotype" w:hAnsi="Palatino Linotype"/>
        <w:sz w:val="20"/>
      </w:rPr>
      <w:fldChar w:fldCharType="separate"/>
    </w:r>
    <w:r>
      <w:rPr>
        <w:rFonts w:ascii="Palatino Linotype" w:hAnsi="Palatino Linotype"/>
        <w:noProof/>
        <w:sz w:val="20"/>
      </w:rPr>
      <w:t>11</w:t>
    </w:r>
    <w:r w:rsidRPr="00835707">
      <w:rPr>
        <w:rFonts w:ascii="Palatino Linotype" w:hAnsi="Palatino Linotype"/>
        <w:sz w:val="20"/>
      </w:rPr>
      <w:fldChar w:fldCharType="end"/>
    </w:r>
    <w:r w:rsidRPr="00FA34D7">
      <w:rPr>
        <w:rFonts w:ascii="Palatino Linotype" w:hAnsi="Palatino Linotype"/>
        <w:sz w:val="20"/>
      </w:rPr>
      <w:tab/>
    </w:r>
    <w:r w:rsidRPr="00FA34D7">
      <w:rPr>
        <w:rFonts w:ascii="Palatino Linotype" w:hAnsi="Palatino Linotype"/>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8DBDB" w14:textId="77777777" w:rsidR="00F30689" w:rsidRDefault="00F30689" w:rsidP="002372B1">
      <w:r>
        <w:separator/>
      </w:r>
    </w:p>
  </w:footnote>
  <w:footnote w:type="continuationSeparator" w:id="0">
    <w:p w14:paraId="056F9785" w14:textId="77777777" w:rsidR="00F30689" w:rsidRDefault="00F30689" w:rsidP="00237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4920" w14:textId="77777777" w:rsidR="00F304D4" w:rsidRDefault="00F304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6B3661" w14:textId="77777777" w:rsidR="00F304D4" w:rsidRDefault="00F304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CD82B" w14:textId="12FA9755" w:rsidR="00F304D4" w:rsidRDefault="007D5587" w:rsidP="00177B1D">
    <w:pPr>
      <w:pStyle w:val="Header"/>
      <w:tabs>
        <w:tab w:val="clear" w:pos="8640"/>
        <w:tab w:val="left" w:pos="2730"/>
        <w:tab w:val="right" w:pos="9360"/>
      </w:tabs>
      <w:rPr>
        <w:rFonts w:ascii="Palatino Linotype" w:hAnsi="Palatino Linotype"/>
      </w:rPr>
    </w:pPr>
    <w:r>
      <w:rPr>
        <w:rFonts w:ascii="Palatino Linotype" w:hAnsi="Palatino Linotype"/>
        <w:b/>
      </w:rPr>
      <w:t>PHD 1506</w:t>
    </w:r>
    <w:r>
      <w:rPr>
        <w:rFonts w:ascii="Palatino Linotype" w:hAnsi="Palatino Linotype"/>
        <w:b/>
      </w:rPr>
      <w:tab/>
    </w:r>
    <w:r>
      <w:rPr>
        <w:rFonts w:ascii="Palatino Linotype" w:hAnsi="Palatino Linotype"/>
        <w:b/>
      </w:rPr>
      <w:tab/>
    </w:r>
    <w:r>
      <w:rPr>
        <w:rFonts w:ascii="Palatino Linotype" w:hAnsi="Palatino Linotype"/>
        <w:b/>
      </w:rPr>
      <w:tab/>
      <w:t>Spring 2024</w:t>
    </w:r>
  </w:p>
  <w:p w14:paraId="15BBBA66" w14:textId="70E937C3" w:rsidR="00177B1D" w:rsidRPr="00835707" w:rsidRDefault="008517CC" w:rsidP="00177B1D">
    <w:pPr>
      <w:pStyle w:val="Header"/>
      <w:tabs>
        <w:tab w:val="clear" w:pos="8640"/>
        <w:tab w:val="left" w:pos="2730"/>
        <w:tab w:val="right" w:pos="9360"/>
      </w:tabs>
      <w:rPr>
        <w:rFonts w:ascii="Palatino Linotype" w:hAnsi="Palatino Linotype"/>
        <w:i/>
      </w:rPr>
    </w:pPr>
    <w:r>
      <w:rPr>
        <w:rFonts w:ascii="Palatino Linotype" w:hAnsi="Palatino Linotype"/>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70C7" w14:textId="6F8EAA23" w:rsidR="00F304D4" w:rsidRDefault="007D5587" w:rsidP="00A11E23">
    <w:pPr>
      <w:pStyle w:val="Header"/>
      <w:tabs>
        <w:tab w:val="clear" w:pos="8640"/>
        <w:tab w:val="right" w:pos="13500"/>
      </w:tabs>
    </w:pPr>
    <w:r>
      <w:rPr>
        <w:rFonts w:ascii="Palatino Linotype" w:hAnsi="Palatino Linotype"/>
        <w:b/>
        <w:sz w:val="18"/>
      </w:rPr>
      <w:t>PHD 1506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C986" w14:textId="6B4B8A6D" w:rsidR="00F304D4" w:rsidRDefault="00DC03C5" w:rsidP="00DC0655">
    <w:pPr>
      <w:pStyle w:val="Header"/>
      <w:tabs>
        <w:tab w:val="clear" w:pos="8640"/>
        <w:tab w:val="right" w:pos="9360"/>
      </w:tabs>
      <w:rPr>
        <w:rFonts w:ascii="Palatino Linotype" w:hAnsi="Palatino Linotype"/>
        <w:sz w:val="18"/>
      </w:rPr>
    </w:pPr>
    <w:r>
      <w:rPr>
        <w:rFonts w:ascii="Palatino Linotype" w:hAnsi="Palatino Linotype"/>
        <w:b/>
        <w:sz w:val="18"/>
      </w:rPr>
      <w:t xml:space="preserve">PHD </w:t>
    </w:r>
    <w:r w:rsidR="007D5587">
      <w:rPr>
        <w:rFonts w:ascii="Palatino Linotype" w:hAnsi="Palatino Linotype"/>
        <w:b/>
        <w:sz w:val="18"/>
      </w:rPr>
      <w:t>1506</w:t>
    </w:r>
    <w:r w:rsidR="00F304D4">
      <w:rPr>
        <w:rFonts w:ascii="Palatino Linotype" w:hAnsi="Palatino Linotype"/>
        <w:b/>
        <w:sz w:val="18"/>
      </w:rPr>
      <w:tab/>
    </w:r>
    <w:r w:rsidR="00F304D4">
      <w:rPr>
        <w:rFonts w:ascii="Palatino Linotype" w:hAnsi="Palatino Linotype"/>
        <w:b/>
        <w:sz w:val="18"/>
      </w:rPr>
      <w:tab/>
    </w:r>
    <w:r w:rsidR="007D5587">
      <w:rPr>
        <w:rFonts w:ascii="Palatino Linotype" w:hAnsi="Palatino Linotype"/>
        <w:sz w:val="18"/>
      </w:rPr>
      <w:t>Spring 2024</w:t>
    </w:r>
  </w:p>
  <w:p w14:paraId="48E20260" w14:textId="77777777" w:rsidR="007D5587" w:rsidRPr="002372B1" w:rsidRDefault="007D5587" w:rsidP="00DC0655">
    <w:pPr>
      <w:pStyle w:val="Header"/>
      <w:tabs>
        <w:tab w:val="clear" w:pos="8640"/>
        <w:tab w:val="right" w:pos="9360"/>
      </w:tabs>
      <w:rPr>
        <w:rFonts w:ascii="Palatino Linotype" w:hAnsi="Palatino Linotype"/>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55834FA"/>
    <w:lvl w:ilvl="0">
      <w:start w:val="1"/>
      <w:numFmt w:val="decimal"/>
      <w:pStyle w:val="ListNumber"/>
      <w:lvlText w:val="%1."/>
      <w:lvlJc w:val="left"/>
      <w:pPr>
        <w:tabs>
          <w:tab w:val="num" w:pos="360"/>
        </w:tabs>
        <w:ind w:left="360" w:hanging="360"/>
      </w:pPr>
    </w:lvl>
  </w:abstractNum>
  <w:abstractNum w:abstractNumId="1" w15:restartNumberingAfterBreak="0">
    <w:nsid w:val="01205C1B"/>
    <w:multiLevelType w:val="hybridMultilevel"/>
    <w:tmpl w:val="F7A64FD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ED0B22"/>
    <w:multiLevelType w:val="hybridMultilevel"/>
    <w:tmpl w:val="EACAD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F2C12"/>
    <w:multiLevelType w:val="multilevel"/>
    <w:tmpl w:val="DB32C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AA65DC"/>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CE4054"/>
    <w:multiLevelType w:val="multilevel"/>
    <w:tmpl w:val="EAFC7A32"/>
    <w:lvl w:ilvl="0">
      <w:start w:val="1"/>
      <w:numFmt w:val="bullet"/>
      <w:lvlText w:val=""/>
      <w:lvlJc w:val="left"/>
      <w:pPr>
        <w:ind w:left="144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F02201"/>
    <w:multiLevelType w:val="hybridMultilevel"/>
    <w:tmpl w:val="93A4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F4383"/>
    <w:multiLevelType w:val="hybridMultilevel"/>
    <w:tmpl w:val="910856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BA56119"/>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CF55547"/>
    <w:multiLevelType w:val="hybridMultilevel"/>
    <w:tmpl w:val="8DC2AD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4BD5CDE"/>
    <w:multiLevelType w:val="multilevel"/>
    <w:tmpl w:val="02C45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0F18D1"/>
    <w:multiLevelType w:val="multilevel"/>
    <w:tmpl w:val="95008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317784"/>
    <w:multiLevelType w:val="hybridMultilevel"/>
    <w:tmpl w:val="C9D223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74B4C21"/>
    <w:multiLevelType w:val="multilevel"/>
    <w:tmpl w:val="B85E73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19AB661D"/>
    <w:multiLevelType w:val="hybridMultilevel"/>
    <w:tmpl w:val="9238EB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814B36"/>
    <w:multiLevelType w:val="multilevel"/>
    <w:tmpl w:val="5818E9C8"/>
    <w:lvl w:ilvl="0">
      <w:start w:val="1"/>
      <w:numFmt w:val="bullet"/>
      <w:lvlText w:val=""/>
      <w:lvlJc w:val="left"/>
      <w:pPr>
        <w:ind w:left="108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860930"/>
    <w:multiLevelType w:val="multilevel"/>
    <w:tmpl w:val="A66E545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B81B8F"/>
    <w:multiLevelType w:val="hybridMultilevel"/>
    <w:tmpl w:val="D1425C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E67C53"/>
    <w:multiLevelType w:val="multilevel"/>
    <w:tmpl w:val="9AA4110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9" w15:restartNumberingAfterBreak="0">
    <w:nsid w:val="2059306E"/>
    <w:multiLevelType w:val="hybridMultilevel"/>
    <w:tmpl w:val="9856BE6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1B84B81"/>
    <w:multiLevelType w:val="hybridMultilevel"/>
    <w:tmpl w:val="EB584CE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23374"/>
    <w:multiLevelType w:val="multilevel"/>
    <w:tmpl w:val="6DBEB17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733770F"/>
    <w:multiLevelType w:val="hybridMultilevel"/>
    <w:tmpl w:val="B218E2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1C12D4"/>
    <w:multiLevelType w:val="hybridMultilevel"/>
    <w:tmpl w:val="45CADF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5D3C36"/>
    <w:multiLevelType w:val="hybridMultilevel"/>
    <w:tmpl w:val="C1A8D59E"/>
    <w:lvl w:ilvl="0" w:tplc="FFFFFFFF">
      <w:start w:val="1"/>
      <w:numFmt w:val="decimal"/>
      <w:lvlText w:val="%1."/>
      <w:lvlJc w:val="left"/>
      <w:pPr>
        <w:ind w:left="720" w:hanging="360"/>
      </w:pPr>
      <w:rPr>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7EC1FC0"/>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B45833"/>
    <w:multiLevelType w:val="hybridMultilevel"/>
    <w:tmpl w:val="9856BE6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BA6130A"/>
    <w:multiLevelType w:val="hybridMultilevel"/>
    <w:tmpl w:val="5828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0D6130"/>
    <w:multiLevelType w:val="multilevel"/>
    <w:tmpl w:val="85A2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EA017E"/>
    <w:multiLevelType w:val="hybridMultilevel"/>
    <w:tmpl w:val="CA34B24A"/>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0" w15:restartNumberingAfterBreak="0">
    <w:nsid w:val="3EA8744E"/>
    <w:multiLevelType w:val="hybridMultilevel"/>
    <w:tmpl w:val="26EC7B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FC7728D"/>
    <w:multiLevelType w:val="hybridMultilevel"/>
    <w:tmpl w:val="C2221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F3223F"/>
    <w:multiLevelType w:val="hybridMultilevel"/>
    <w:tmpl w:val="3552FF9A"/>
    <w:lvl w:ilvl="0" w:tplc="B0649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96438F"/>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83E4774"/>
    <w:multiLevelType w:val="multilevel"/>
    <w:tmpl w:val="01D0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8E178D"/>
    <w:multiLevelType w:val="multilevel"/>
    <w:tmpl w:val="6286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CC91257"/>
    <w:multiLevelType w:val="hybridMultilevel"/>
    <w:tmpl w:val="C1A8D59E"/>
    <w:lvl w:ilvl="0" w:tplc="FFFFFFFF">
      <w:start w:val="1"/>
      <w:numFmt w:val="decimal"/>
      <w:lvlText w:val="%1."/>
      <w:lvlJc w:val="left"/>
      <w:pPr>
        <w:ind w:left="720" w:hanging="360"/>
      </w:pPr>
      <w:rPr>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4FE713AF"/>
    <w:multiLevelType w:val="multilevel"/>
    <w:tmpl w:val="C3E25A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17483E"/>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6280CA3"/>
    <w:multiLevelType w:val="hybridMultilevel"/>
    <w:tmpl w:val="31D897BA"/>
    <w:lvl w:ilvl="0" w:tplc="04090001">
      <w:start w:val="1"/>
      <w:numFmt w:val="bullet"/>
      <w:lvlText w:val=""/>
      <w:lvlJc w:val="left"/>
      <w:pPr>
        <w:ind w:left="360" w:hanging="360"/>
      </w:pPr>
      <w:rPr>
        <w:rFonts w:ascii="Symbol" w:hAnsi="Symbol" w:hint="default"/>
      </w:rPr>
    </w:lvl>
    <w:lvl w:ilvl="1" w:tplc="5DC81D7E">
      <w:start w:val="161"/>
      <w:numFmt w:val="bullet"/>
      <w:lvlText w:val="–"/>
      <w:lvlJc w:val="left"/>
      <w:pPr>
        <w:tabs>
          <w:tab w:val="num" w:pos="1080"/>
        </w:tabs>
        <w:ind w:left="1080" w:hanging="360"/>
      </w:pPr>
      <w:rPr>
        <w:rFonts w:ascii="Arial" w:hAnsi="Arial" w:hint="default"/>
      </w:rPr>
    </w:lvl>
    <w:lvl w:ilvl="2" w:tplc="42FE8FE2">
      <w:numFmt w:val="bullet"/>
      <w:lvlText w:val="-"/>
      <w:lvlJc w:val="left"/>
      <w:pPr>
        <w:ind w:left="1800" w:hanging="360"/>
      </w:pPr>
      <w:rPr>
        <w:rFonts w:ascii="Palatino" w:eastAsia="Times New Roman" w:hAnsi="Palatino" w:cs="Times New Roman" w:hint="default"/>
      </w:rPr>
    </w:lvl>
    <w:lvl w:ilvl="3" w:tplc="CCB24E4A" w:tentative="1">
      <w:start w:val="1"/>
      <w:numFmt w:val="bullet"/>
      <w:lvlText w:val="•"/>
      <w:lvlJc w:val="left"/>
      <w:pPr>
        <w:tabs>
          <w:tab w:val="num" w:pos="2520"/>
        </w:tabs>
        <w:ind w:left="2520" w:hanging="360"/>
      </w:pPr>
      <w:rPr>
        <w:rFonts w:ascii="Arial" w:hAnsi="Arial" w:hint="default"/>
      </w:rPr>
    </w:lvl>
    <w:lvl w:ilvl="4" w:tplc="CA2ECF42" w:tentative="1">
      <w:start w:val="1"/>
      <w:numFmt w:val="bullet"/>
      <w:lvlText w:val="•"/>
      <w:lvlJc w:val="left"/>
      <w:pPr>
        <w:tabs>
          <w:tab w:val="num" w:pos="3240"/>
        </w:tabs>
        <w:ind w:left="3240" w:hanging="360"/>
      </w:pPr>
      <w:rPr>
        <w:rFonts w:ascii="Arial" w:hAnsi="Arial" w:hint="default"/>
      </w:rPr>
    </w:lvl>
    <w:lvl w:ilvl="5" w:tplc="B1EE73CC" w:tentative="1">
      <w:start w:val="1"/>
      <w:numFmt w:val="bullet"/>
      <w:lvlText w:val="•"/>
      <w:lvlJc w:val="left"/>
      <w:pPr>
        <w:tabs>
          <w:tab w:val="num" w:pos="3960"/>
        </w:tabs>
        <w:ind w:left="3960" w:hanging="360"/>
      </w:pPr>
      <w:rPr>
        <w:rFonts w:ascii="Arial" w:hAnsi="Arial" w:hint="default"/>
      </w:rPr>
    </w:lvl>
    <w:lvl w:ilvl="6" w:tplc="CB60BC96" w:tentative="1">
      <w:start w:val="1"/>
      <w:numFmt w:val="bullet"/>
      <w:lvlText w:val="•"/>
      <w:lvlJc w:val="left"/>
      <w:pPr>
        <w:tabs>
          <w:tab w:val="num" w:pos="4680"/>
        </w:tabs>
        <w:ind w:left="4680" w:hanging="360"/>
      </w:pPr>
      <w:rPr>
        <w:rFonts w:ascii="Arial" w:hAnsi="Arial" w:hint="default"/>
      </w:rPr>
    </w:lvl>
    <w:lvl w:ilvl="7" w:tplc="3CA0139A" w:tentative="1">
      <w:start w:val="1"/>
      <w:numFmt w:val="bullet"/>
      <w:lvlText w:val="•"/>
      <w:lvlJc w:val="left"/>
      <w:pPr>
        <w:tabs>
          <w:tab w:val="num" w:pos="5400"/>
        </w:tabs>
        <w:ind w:left="5400" w:hanging="360"/>
      </w:pPr>
      <w:rPr>
        <w:rFonts w:ascii="Arial" w:hAnsi="Arial" w:hint="default"/>
      </w:rPr>
    </w:lvl>
    <w:lvl w:ilvl="8" w:tplc="7A42BBB2" w:tentative="1">
      <w:start w:val="1"/>
      <w:numFmt w:val="bullet"/>
      <w:lvlText w:val="•"/>
      <w:lvlJc w:val="left"/>
      <w:pPr>
        <w:tabs>
          <w:tab w:val="num" w:pos="6120"/>
        </w:tabs>
        <w:ind w:left="6120" w:hanging="360"/>
      </w:pPr>
      <w:rPr>
        <w:rFonts w:ascii="Arial" w:hAnsi="Arial" w:hint="default"/>
      </w:rPr>
    </w:lvl>
  </w:abstractNum>
  <w:abstractNum w:abstractNumId="40" w15:restartNumberingAfterBreak="0">
    <w:nsid w:val="5A802DF5"/>
    <w:multiLevelType w:val="multilevel"/>
    <w:tmpl w:val="85A2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A63E50"/>
    <w:multiLevelType w:val="multilevel"/>
    <w:tmpl w:val="78B4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D648D5"/>
    <w:multiLevelType w:val="hybridMultilevel"/>
    <w:tmpl w:val="7F30D9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EE67211"/>
    <w:multiLevelType w:val="hybridMultilevel"/>
    <w:tmpl w:val="C1A8D59E"/>
    <w:lvl w:ilvl="0" w:tplc="FFFFFFFF">
      <w:start w:val="1"/>
      <w:numFmt w:val="decimal"/>
      <w:lvlText w:val="%1."/>
      <w:lvlJc w:val="left"/>
      <w:pPr>
        <w:ind w:left="36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0317657"/>
    <w:multiLevelType w:val="hybridMultilevel"/>
    <w:tmpl w:val="617C5D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0421959"/>
    <w:multiLevelType w:val="hybridMultilevel"/>
    <w:tmpl w:val="EAAEB0D0"/>
    <w:lvl w:ilvl="0" w:tplc="9D52F974">
      <w:start w:val="1"/>
      <w:numFmt w:val="upperRoman"/>
      <w:pStyle w:val="Heading1"/>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6E07932"/>
    <w:multiLevelType w:val="multilevel"/>
    <w:tmpl w:val="6EAC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9327172"/>
    <w:multiLevelType w:val="multilevel"/>
    <w:tmpl w:val="24D6787A"/>
    <w:lvl w:ilvl="0">
      <w:start w:val="1"/>
      <w:numFmt w:val="decimal"/>
      <w:lvlText w:val="%1."/>
      <w:lvlJc w:val="left"/>
      <w:pPr>
        <w:tabs>
          <w:tab w:val="num" w:pos="1080"/>
        </w:tabs>
        <w:ind w:left="1080" w:hanging="360"/>
      </w:pPr>
      <w:rPr>
        <w:rFonts w:ascii="Times New Roman" w:eastAsiaTheme="minorHAnsi"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8" w15:restartNumberingAfterBreak="0">
    <w:nsid w:val="6B2C45FD"/>
    <w:multiLevelType w:val="multilevel"/>
    <w:tmpl w:val="69F2C3D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9" w15:restartNumberingAfterBreak="0">
    <w:nsid w:val="6E1A29CD"/>
    <w:multiLevelType w:val="hybridMultilevel"/>
    <w:tmpl w:val="8DC2AD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0566F21"/>
    <w:multiLevelType w:val="multilevel"/>
    <w:tmpl w:val="85A2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5AC24D8"/>
    <w:multiLevelType w:val="singleLevel"/>
    <w:tmpl w:val="9B28E9F8"/>
    <w:lvl w:ilvl="0">
      <w:start w:val="1"/>
      <w:numFmt w:val="bullet"/>
      <w:pStyle w:val="ListBullet"/>
      <w:lvlText w:val=""/>
      <w:lvlJc w:val="left"/>
      <w:pPr>
        <w:tabs>
          <w:tab w:val="num" w:pos="360"/>
        </w:tabs>
        <w:ind w:left="360" w:hanging="360"/>
      </w:pPr>
      <w:rPr>
        <w:rFonts w:ascii="Wingdings" w:hAnsi="Wingdings" w:hint="default"/>
        <w:sz w:val="16"/>
      </w:rPr>
    </w:lvl>
  </w:abstractNum>
  <w:abstractNum w:abstractNumId="52" w15:restartNumberingAfterBreak="0">
    <w:nsid w:val="761B3B8A"/>
    <w:multiLevelType w:val="hybridMultilevel"/>
    <w:tmpl w:val="DF70581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89E2126"/>
    <w:multiLevelType w:val="hybridMultilevel"/>
    <w:tmpl w:val="D034D4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9FB5AA6"/>
    <w:multiLevelType w:val="hybridMultilevel"/>
    <w:tmpl w:val="36BACB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AD33AD9"/>
    <w:multiLevelType w:val="hybridMultilevel"/>
    <w:tmpl w:val="12ACD6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C5D40A9"/>
    <w:multiLevelType w:val="hybridMultilevel"/>
    <w:tmpl w:val="8DC2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DA73DDD"/>
    <w:multiLevelType w:val="multilevel"/>
    <w:tmpl w:val="24D6787A"/>
    <w:lvl w:ilvl="0">
      <w:start w:val="1"/>
      <w:numFmt w:val="decimal"/>
      <w:lvlText w:val="%1."/>
      <w:lvlJc w:val="left"/>
      <w:pPr>
        <w:tabs>
          <w:tab w:val="num" w:pos="1080"/>
        </w:tabs>
        <w:ind w:left="1080" w:hanging="360"/>
      </w:pPr>
      <w:rPr>
        <w:rFonts w:ascii="Times New Roman" w:eastAsiaTheme="minorHAnsi"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744494930">
    <w:abstractNumId w:val="51"/>
  </w:num>
  <w:num w:numId="2" w16cid:durableId="999232489">
    <w:abstractNumId w:val="0"/>
  </w:num>
  <w:num w:numId="3" w16cid:durableId="933783119">
    <w:abstractNumId w:val="1"/>
  </w:num>
  <w:num w:numId="4" w16cid:durableId="162013574">
    <w:abstractNumId w:val="45"/>
  </w:num>
  <w:num w:numId="5" w16cid:durableId="1159926346">
    <w:abstractNumId w:val="39"/>
  </w:num>
  <w:num w:numId="6" w16cid:durableId="1781755701">
    <w:abstractNumId w:val="46"/>
  </w:num>
  <w:num w:numId="7" w16cid:durableId="81413787">
    <w:abstractNumId w:val="16"/>
  </w:num>
  <w:num w:numId="8" w16cid:durableId="1936550696">
    <w:abstractNumId w:val="2"/>
  </w:num>
  <w:num w:numId="9" w16cid:durableId="1361128882">
    <w:abstractNumId w:val="43"/>
  </w:num>
  <w:num w:numId="10" w16cid:durableId="1109818377">
    <w:abstractNumId w:val="41"/>
  </w:num>
  <w:num w:numId="11" w16cid:durableId="1903710795">
    <w:abstractNumId w:val="35"/>
  </w:num>
  <w:num w:numId="12" w16cid:durableId="1526941506">
    <w:abstractNumId w:val="48"/>
  </w:num>
  <w:num w:numId="13" w16cid:durableId="1831166123">
    <w:abstractNumId w:val="53"/>
  </w:num>
  <w:num w:numId="14" w16cid:durableId="1662393750">
    <w:abstractNumId w:val="20"/>
  </w:num>
  <w:num w:numId="15" w16cid:durableId="1676105708">
    <w:abstractNumId w:val="42"/>
  </w:num>
  <w:num w:numId="16" w16cid:durableId="115416562">
    <w:abstractNumId w:val="23"/>
  </w:num>
  <w:num w:numId="17" w16cid:durableId="917135417">
    <w:abstractNumId w:val="14"/>
  </w:num>
  <w:num w:numId="18" w16cid:durableId="2004694996">
    <w:abstractNumId w:val="17"/>
  </w:num>
  <w:num w:numId="19" w16cid:durableId="965962146">
    <w:abstractNumId w:val="8"/>
  </w:num>
  <w:num w:numId="20" w16cid:durableId="56365484">
    <w:abstractNumId w:val="33"/>
  </w:num>
  <w:num w:numId="21" w16cid:durableId="1032146756">
    <w:abstractNumId w:val="25"/>
  </w:num>
  <w:num w:numId="22" w16cid:durableId="2058120991">
    <w:abstractNumId w:val="4"/>
  </w:num>
  <w:num w:numId="23" w16cid:durableId="391275089">
    <w:abstractNumId w:val="24"/>
  </w:num>
  <w:num w:numId="24" w16cid:durableId="1169521952">
    <w:abstractNumId w:val="32"/>
  </w:num>
  <w:num w:numId="25" w16cid:durableId="787309776">
    <w:abstractNumId w:val="29"/>
  </w:num>
  <w:num w:numId="26" w16cid:durableId="1516921594">
    <w:abstractNumId w:val="52"/>
  </w:num>
  <w:num w:numId="27" w16cid:durableId="1366324193">
    <w:abstractNumId w:val="36"/>
  </w:num>
  <w:num w:numId="28" w16cid:durableId="1992129868">
    <w:abstractNumId w:val="26"/>
  </w:num>
  <w:num w:numId="29" w16cid:durableId="752974913">
    <w:abstractNumId w:val="7"/>
  </w:num>
  <w:num w:numId="30" w16cid:durableId="96490562">
    <w:abstractNumId w:val="27"/>
  </w:num>
  <w:num w:numId="31" w16cid:durableId="8260469">
    <w:abstractNumId w:val="22"/>
  </w:num>
  <w:num w:numId="32" w16cid:durableId="1504783833">
    <w:abstractNumId w:val="54"/>
  </w:num>
  <w:num w:numId="33" w16cid:durableId="1780711089">
    <w:abstractNumId w:val="12"/>
  </w:num>
  <w:num w:numId="34" w16cid:durableId="858929791">
    <w:abstractNumId w:val="18"/>
  </w:num>
  <w:num w:numId="35" w16cid:durableId="573974754">
    <w:abstractNumId w:val="34"/>
  </w:num>
  <w:num w:numId="36" w16cid:durableId="1269117742">
    <w:abstractNumId w:val="47"/>
  </w:num>
  <w:num w:numId="37" w16cid:durableId="1668824095">
    <w:abstractNumId w:val="13"/>
  </w:num>
  <w:num w:numId="38" w16cid:durableId="1083601582">
    <w:abstractNumId w:val="3"/>
  </w:num>
  <w:num w:numId="39" w16cid:durableId="1863473818">
    <w:abstractNumId w:val="37"/>
  </w:num>
  <w:num w:numId="40" w16cid:durableId="50152623">
    <w:abstractNumId w:val="11"/>
  </w:num>
  <w:num w:numId="41" w16cid:durableId="915748174">
    <w:abstractNumId w:val="28"/>
  </w:num>
  <w:num w:numId="42" w16cid:durableId="459961240">
    <w:abstractNumId w:val="10"/>
  </w:num>
  <w:num w:numId="43" w16cid:durableId="517424923">
    <w:abstractNumId w:val="30"/>
  </w:num>
  <w:num w:numId="44" w16cid:durableId="144972712">
    <w:abstractNumId w:val="21"/>
  </w:num>
  <w:num w:numId="45" w16cid:durableId="1823159480">
    <w:abstractNumId w:val="31"/>
  </w:num>
  <w:num w:numId="46" w16cid:durableId="595599696">
    <w:abstractNumId w:val="38"/>
  </w:num>
  <w:num w:numId="47" w16cid:durableId="1152869301">
    <w:abstractNumId w:val="9"/>
  </w:num>
  <w:num w:numId="48" w16cid:durableId="326061163">
    <w:abstractNumId w:val="5"/>
  </w:num>
  <w:num w:numId="49" w16cid:durableId="1227230286">
    <w:abstractNumId w:val="44"/>
  </w:num>
  <w:num w:numId="50" w16cid:durableId="1965886618">
    <w:abstractNumId w:val="57"/>
  </w:num>
  <w:num w:numId="51" w16cid:durableId="1435326990">
    <w:abstractNumId w:val="49"/>
  </w:num>
  <w:num w:numId="52" w16cid:durableId="1292713853">
    <w:abstractNumId w:val="55"/>
  </w:num>
  <w:num w:numId="53" w16cid:durableId="510142086">
    <w:abstractNumId w:val="15"/>
  </w:num>
  <w:num w:numId="54" w16cid:durableId="1501385856">
    <w:abstractNumId w:val="56"/>
  </w:num>
  <w:num w:numId="55" w16cid:durableId="1255552926">
    <w:abstractNumId w:val="40"/>
  </w:num>
  <w:num w:numId="56" w16cid:durableId="662660186">
    <w:abstractNumId w:val="50"/>
  </w:num>
  <w:num w:numId="57" w16cid:durableId="1871454329">
    <w:abstractNumId w:val="6"/>
  </w:num>
  <w:num w:numId="58" w16cid:durableId="964197339">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34A"/>
    <w:rsid w:val="00010882"/>
    <w:rsid w:val="00013434"/>
    <w:rsid w:val="00015A5E"/>
    <w:rsid w:val="0001654F"/>
    <w:rsid w:val="000203D2"/>
    <w:rsid w:val="00026E8D"/>
    <w:rsid w:val="00027798"/>
    <w:rsid w:val="00030029"/>
    <w:rsid w:val="00031798"/>
    <w:rsid w:val="000320EE"/>
    <w:rsid w:val="00032759"/>
    <w:rsid w:val="00032950"/>
    <w:rsid w:val="00033639"/>
    <w:rsid w:val="0003639F"/>
    <w:rsid w:val="000377C3"/>
    <w:rsid w:val="000416F0"/>
    <w:rsid w:val="00044D05"/>
    <w:rsid w:val="000470FC"/>
    <w:rsid w:val="0005047A"/>
    <w:rsid w:val="000509DD"/>
    <w:rsid w:val="0005262D"/>
    <w:rsid w:val="0005653B"/>
    <w:rsid w:val="00056834"/>
    <w:rsid w:val="000626F0"/>
    <w:rsid w:val="00062BF9"/>
    <w:rsid w:val="0006385A"/>
    <w:rsid w:val="000662ED"/>
    <w:rsid w:val="0007306C"/>
    <w:rsid w:val="000744EA"/>
    <w:rsid w:val="00077261"/>
    <w:rsid w:val="00077F9E"/>
    <w:rsid w:val="0008021E"/>
    <w:rsid w:val="00082D9E"/>
    <w:rsid w:val="000934CE"/>
    <w:rsid w:val="00095F1A"/>
    <w:rsid w:val="000A4DDE"/>
    <w:rsid w:val="000B0698"/>
    <w:rsid w:val="000B08C3"/>
    <w:rsid w:val="000B0B20"/>
    <w:rsid w:val="000B2407"/>
    <w:rsid w:val="000B4C93"/>
    <w:rsid w:val="000B56D7"/>
    <w:rsid w:val="000B5AAB"/>
    <w:rsid w:val="000B64CD"/>
    <w:rsid w:val="000B6597"/>
    <w:rsid w:val="000C1262"/>
    <w:rsid w:val="000C20C8"/>
    <w:rsid w:val="000C4375"/>
    <w:rsid w:val="000C67E9"/>
    <w:rsid w:val="000C71A8"/>
    <w:rsid w:val="000D0651"/>
    <w:rsid w:val="000D477F"/>
    <w:rsid w:val="000D6A3B"/>
    <w:rsid w:val="000E13BA"/>
    <w:rsid w:val="000E2775"/>
    <w:rsid w:val="000E50AC"/>
    <w:rsid w:val="000E5ADD"/>
    <w:rsid w:val="000E7F66"/>
    <w:rsid w:val="000F13FE"/>
    <w:rsid w:val="000F4059"/>
    <w:rsid w:val="000F40BF"/>
    <w:rsid w:val="00100A54"/>
    <w:rsid w:val="00104440"/>
    <w:rsid w:val="0011242B"/>
    <w:rsid w:val="001127A5"/>
    <w:rsid w:val="0011680D"/>
    <w:rsid w:val="00120500"/>
    <w:rsid w:val="001232CF"/>
    <w:rsid w:val="00123509"/>
    <w:rsid w:val="001237BA"/>
    <w:rsid w:val="00125E49"/>
    <w:rsid w:val="0013237A"/>
    <w:rsid w:val="00133C50"/>
    <w:rsid w:val="00134397"/>
    <w:rsid w:val="00134597"/>
    <w:rsid w:val="001409CA"/>
    <w:rsid w:val="00141DF5"/>
    <w:rsid w:val="0014758A"/>
    <w:rsid w:val="00151AE1"/>
    <w:rsid w:val="00153140"/>
    <w:rsid w:val="001542AE"/>
    <w:rsid w:val="001548B4"/>
    <w:rsid w:val="0016209A"/>
    <w:rsid w:val="0016257D"/>
    <w:rsid w:val="001648EB"/>
    <w:rsid w:val="001679FF"/>
    <w:rsid w:val="00175F16"/>
    <w:rsid w:val="00177706"/>
    <w:rsid w:val="00177B1D"/>
    <w:rsid w:val="00177E21"/>
    <w:rsid w:val="001810E1"/>
    <w:rsid w:val="00181EB9"/>
    <w:rsid w:val="001843DD"/>
    <w:rsid w:val="001865E7"/>
    <w:rsid w:val="00186FC4"/>
    <w:rsid w:val="00187DB0"/>
    <w:rsid w:val="0019400E"/>
    <w:rsid w:val="001955A8"/>
    <w:rsid w:val="00196C64"/>
    <w:rsid w:val="001A2150"/>
    <w:rsid w:val="001B0877"/>
    <w:rsid w:val="001B0979"/>
    <w:rsid w:val="001C149F"/>
    <w:rsid w:val="001C3F3D"/>
    <w:rsid w:val="001C466C"/>
    <w:rsid w:val="001C5157"/>
    <w:rsid w:val="001C7148"/>
    <w:rsid w:val="001D0A40"/>
    <w:rsid w:val="001D0CF2"/>
    <w:rsid w:val="001D3C73"/>
    <w:rsid w:val="001D4861"/>
    <w:rsid w:val="001D687D"/>
    <w:rsid w:val="001D6995"/>
    <w:rsid w:val="001D719B"/>
    <w:rsid w:val="001D759F"/>
    <w:rsid w:val="001E1F7F"/>
    <w:rsid w:val="001E5871"/>
    <w:rsid w:val="001E6EEB"/>
    <w:rsid w:val="001F0E42"/>
    <w:rsid w:val="001F339A"/>
    <w:rsid w:val="002013BB"/>
    <w:rsid w:val="002020F9"/>
    <w:rsid w:val="00204871"/>
    <w:rsid w:val="00213C2F"/>
    <w:rsid w:val="00215DC0"/>
    <w:rsid w:val="002164EA"/>
    <w:rsid w:val="00216B4D"/>
    <w:rsid w:val="0021705A"/>
    <w:rsid w:val="00225785"/>
    <w:rsid w:val="00226ABB"/>
    <w:rsid w:val="0022705F"/>
    <w:rsid w:val="00234729"/>
    <w:rsid w:val="00236468"/>
    <w:rsid w:val="00236660"/>
    <w:rsid w:val="002372B1"/>
    <w:rsid w:val="00237827"/>
    <w:rsid w:val="00242FE4"/>
    <w:rsid w:val="00243D74"/>
    <w:rsid w:val="002440A5"/>
    <w:rsid w:val="00246700"/>
    <w:rsid w:val="00250994"/>
    <w:rsid w:val="00262BF6"/>
    <w:rsid w:val="00265C0F"/>
    <w:rsid w:val="00265E89"/>
    <w:rsid w:val="002666A6"/>
    <w:rsid w:val="00273521"/>
    <w:rsid w:val="00277118"/>
    <w:rsid w:val="00277680"/>
    <w:rsid w:val="00282521"/>
    <w:rsid w:val="00283A4B"/>
    <w:rsid w:val="00283EAC"/>
    <w:rsid w:val="00284620"/>
    <w:rsid w:val="0028493E"/>
    <w:rsid w:val="00285647"/>
    <w:rsid w:val="00285CF3"/>
    <w:rsid w:val="002903A7"/>
    <w:rsid w:val="002906B6"/>
    <w:rsid w:val="00290AB7"/>
    <w:rsid w:val="002917AE"/>
    <w:rsid w:val="00296128"/>
    <w:rsid w:val="002A06C7"/>
    <w:rsid w:val="002A094F"/>
    <w:rsid w:val="002A12FA"/>
    <w:rsid w:val="002A5402"/>
    <w:rsid w:val="002A6CF8"/>
    <w:rsid w:val="002A7EF0"/>
    <w:rsid w:val="002B0252"/>
    <w:rsid w:val="002B49B2"/>
    <w:rsid w:val="002B7590"/>
    <w:rsid w:val="002B7F89"/>
    <w:rsid w:val="002C31E8"/>
    <w:rsid w:val="002C3A95"/>
    <w:rsid w:val="002C6C71"/>
    <w:rsid w:val="002C7050"/>
    <w:rsid w:val="002D0FA8"/>
    <w:rsid w:val="002D4F92"/>
    <w:rsid w:val="002D6622"/>
    <w:rsid w:val="002E08E4"/>
    <w:rsid w:val="002E1621"/>
    <w:rsid w:val="002E17FA"/>
    <w:rsid w:val="002E1AEB"/>
    <w:rsid w:val="002E375B"/>
    <w:rsid w:val="002E4B87"/>
    <w:rsid w:val="002E5044"/>
    <w:rsid w:val="002F03A6"/>
    <w:rsid w:val="002F1FF2"/>
    <w:rsid w:val="002F235F"/>
    <w:rsid w:val="002F5EAA"/>
    <w:rsid w:val="00301F98"/>
    <w:rsid w:val="0030303C"/>
    <w:rsid w:val="003031F3"/>
    <w:rsid w:val="00306052"/>
    <w:rsid w:val="00313DAF"/>
    <w:rsid w:val="003148FB"/>
    <w:rsid w:val="00317696"/>
    <w:rsid w:val="00320EB8"/>
    <w:rsid w:val="00321DEE"/>
    <w:rsid w:val="003236AE"/>
    <w:rsid w:val="00324F56"/>
    <w:rsid w:val="00325E91"/>
    <w:rsid w:val="00330FB0"/>
    <w:rsid w:val="00331D60"/>
    <w:rsid w:val="00331EE0"/>
    <w:rsid w:val="00333C50"/>
    <w:rsid w:val="003356A9"/>
    <w:rsid w:val="003431B9"/>
    <w:rsid w:val="003442C1"/>
    <w:rsid w:val="003515E9"/>
    <w:rsid w:val="00354A7D"/>
    <w:rsid w:val="00355355"/>
    <w:rsid w:val="00355CEF"/>
    <w:rsid w:val="00357C56"/>
    <w:rsid w:val="003618FC"/>
    <w:rsid w:val="00361A90"/>
    <w:rsid w:val="00371ABF"/>
    <w:rsid w:val="003722F3"/>
    <w:rsid w:val="003752AC"/>
    <w:rsid w:val="00375711"/>
    <w:rsid w:val="0037602B"/>
    <w:rsid w:val="00376B6B"/>
    <w:rsid w:val="003813F7"/>
    <w:rsid w:val="00383649"/>
    <w:rsid w:val="003840F8"/>
    <w:rsid w:val="00385A2D"/>
    <w:rsid w:val="00386334"/>
    <w:rsid w:val="0038728D"/>
    <w:rsid w:val="003921D4"/>
    <w:rsid w:val="00396A8E"/>
    <w:rsid w:val="003A01B5"/>
    <w:rsid w:val="003A0BC8"/>
    <w:rsid w:val="003B518B"/>
    <w:rsid w:val="003D5C91"/>
    <w:rsid w:val="003E08A7"/>
    <w:rsid w:val="003E101F"/>
    <w:rsid w:val="003E133A"/>
    <w:rsid w:val="003E4636"/>
    <w:rsid w:val="003E7728"/>
    <w:rsid w:val="003F1E9F"/>
    <w:rsid w:val="003F35FE"/>
    <w:rsid w:val="003F64EC"/>
    <w:rsid w:val="003F779A"/>
    <w:rsid w:val="004023D3"/>
    <w:rsid w:val="00404318"/>
    <w:rsid w:val="00406320"/>
    <w:rsid w:val="00412A5C"/>
    <w:rsid w:val="00412AED"/>
    <w:rsid w:val="004160C6"/>
    <w:rsid w:val="00425935"/>
    <w:rsid w:val="00426308"/>
    <w:rsid w:val="00426929"/>
    <w:rsid w:val="00434214"/>
    <w:rsid w:val="00443138"/>
    <w:rsid w:val="004431AD"/>
    <w:rsid w:val="004452C0"/>
    <w:rsid w:val="00447141"/>
    <w:rsid w:val="0045044D"/>
    <w:rsid w:val="00452D86"/>
    <w:rsid w:val="00453D0F"/>
    <w:rsid w:val="00455BF1"/>
    <w:rsid w:val="00456A54"/>
    <w:rsid w:val="00457A0E"/>
    <w:rsid w:val="00460BB5"/>
    <w:rsid w:val="004613D4"/>
    <w:rsid w:val="0046321B"/>
    <w:rsid w:val="0046458D"/>
    <w:rsid w:val="00466A0B"/>
    <w:rsid w:val="00470CA7"/>
    <w:rsid w:val="004752CD"/>
    <w:rsid w:val="004804DE"/>
    <w:rsid w:val="00486A08"/>
    <w:rsid w:val="0048719F"/>
    <w:rsid w:val="00492672"/>
    <w:rsid w:val="0049380B"/>
    <w:rsid w:val="004958F2"/>
    <w:rsid w:val="004A0837"/>
    <w:rsid w:val="004A57B9"/>
    <w:rsid w:val="004A70B4"/>
    <w:rsid w:val="004A7C25"/>
    <w:rsid w:val="004B1CEE"/>
    <w:rsid w:val="004B2F0F"/>
    <w:rsid w:val="004B4C62"/>
    <w:rsid w:val="004C28A5"/>
    <w:rsid w:val="004C49E7"/>
    <w:rsid w:val="004C51C9"/>
    <w:rsid w:val="004D33A5"/>
    <w:rsid w:val="004D3559"/>
    <w:rsid w:val="004D4B55"/>
    <w:rsid w:val="004D592F"/>
    <w:rsid w:val="004E1925"/>
    <w:rsid w:val="004E201F"/>
    <w:rsid w:val="004E3288"/>
    <w:rsid w:val="004E6665"/>
    <w:rsid w:val="004E689A"/>
    <w:rsid w:val="004E752E"/>
    <w:rsid w:val="004F0683"/>
    <w:rsid w:val="004F0CBE"/>
    <w:rsid w:val="004F1688"/>
    <w:rsid w:val="004F3E71"/>
    <w:rsid w:val="004F4756"/>
    <w:rsid w:val="004F5CEC"/>
    <w:rsid w:val="005032BE"/>
    <w:rsid w:val="00505AFD"/>
    <w:rsid w:val="0050722E"/>
    <w:rsid w:val="0050739C"/>
    <w:rsid w:val="0051160E"/>
    <w:rsid w:val="00512723"/>
    <w:rsid w:val="005144A1"/>
    <w:rsid w:val="00514EEB"/>
    <w:rsid w:val="0052000B"/>
    <w:rsid w:val="005309C1"/>
    <w:rsid w:val="00534015"/>
    <w:rsid w:val="0053765D"/>
    <w:rsid w:val="00544F27"/>
    <w:rsid w:val="0055166D"/>
    <w:rsid w:val="00555838"/>
    <w:rsid w:val="00560CD1"/>
    <w:rsid w:val="00564A19"/>
    <w:rsid w:val="0057025B"/>
    <w:rsid w:val="005718FC"/>
    <w:rsid w:val="00576CEF"/>
    <w:rsid w:val="00585AEC"/>
    <w:rsid w:val="00585D93"/>
    <w:rsid w:val="00592326"/>
    <w:rsid w:val="005936F1"/>
    <w:rsid w:val="00593F91"/>
    <w:rsid w:val="00596EEC"/>
    <w:rsid w:val="005A068C"/>
    <w:rsid w:val="005A1AF4"/>
    <w:rsid w:val="005B2BA2"/>
    <w:rsid w:val="005B366E"/>
    <w:rsid w:val="005B6E7A"/>
    <w:rsid w:val="005B752A"/>
    <w:rsid w:val="005C0832"/>
    <w:rsid w:val="005C16B5"/>
    <w:rsid w:val="005C5154"/>
    <w:rsid w:val="005C5CE4"/>
    <w:rsid w:val="005D2A69"/>
    <w:rsid w:val="005D3070"/>
    <w:rsid w:val="005D4887"/>
    <w:rsid w:val="005E0B9B"/>
    <w:rsid w:val="005E39F5"/>
    <w:rsid w:val="005E3EA0"/>
    <w:rsid w:val="005E7B3A"/>
    <w:rsid w:val="005E7F32"/>
    <w:rsid w:val="005F0DB4"/>
    <w:rsid w:val="005F2F77"/>
    <w:rsid w:val="005F384A"/>
    <w:rsid w:val="005F5016"/>
    <w:rsid w:val="005F5442"/>
    <w:rsid w:val="00601C24"/>
    <w:rsid w:val="006047F6"/>
    <w:rsid w:val="006074FD"/>
    <w:rsid w:val="0061074B"/>
    <w:rsid w:val="00612F60"/>
    <w:rsid w:val="006140B3"/>
    <w:rsid w:val="006161B6"/>
    <w:rsid w:val="0062211F"/>
    <w:rsid w:val="00622963"/>
    <w:rsid w:val="00631052"/>
    <w:rsid w:val="00633BB1"/>
    <w:rsid w:val="006343E0"/>
    <w:rsid w:val="00634D50"/>
    <w:rsid w:val="00637603"/>
    <w:rsid w:val="006377FD"/>
    <w:rsid w:val="006407B6"/>
    <w:rsid w:val="006438BD"/>
    <w:rsid w:val="00645BA3"/>
    <w:rsid w:val="006474F9"/>
    <w:rsid w:val="006520C0"/>
    <w:rsid w:val="00654193"/>
    <w:rsid w:val="0065777A"/>
    <w:rsid w:val="00663111"/>
    <w:rsid w:val="00671CE4"/>
    <w:rsid w:val="00672E3B"/>
    <w:rsid w:val="00684590"/>
    <w:rsid w:val="006850C6"/>
    <w:rsid w:val="00691103"/>
    <w:rsid w:val="006927E8"/>
    <w:rsid w:val="00692A14"/>
    <w:rsid w:val="00692E76"/>
    <w:rsid w:val="00693E72"/>
    <w:rsid w:val="00694785"/>
    <w:rsid w:val="006958B7"/>
    <w:rsid w:val="006964C7"/>
    <w:rsid w:val="006A1F04"/>
    <w:rsid w:val="006A56BC"/>
    <w:rsid w:val="006B3595"/>
    <w:rsid w:val="006C0BB6"/>
    <w:rsid w:val="006C1481"/>
    <w:rsid w:val="006C1EFC"/>
    <w:rsid w:val="006C3F62"/>
    <w:rsid w:val="006C5EDD"/>
    <w:rsid w:val="006C769B"/>
    <w:rsid w:val="006D052E"/>
    <w:rsid w:val="006D234D"/>
    <w:rsid w:val="006E039D"/>
    <w:rsid w:val="006E50D0"/>
    <w:rsid w:val="006F0D35"/>
    <w:rsid w:val="006F24B2"/>
    <w:rsid w:val="006F3316"/>
    <w:rsid w:val="006F41D8"/>
    <w:rsid w:val="006F66A3"/>
    <w:rsid w:val="00713FE0"/>
    <w:rsid w:val="0071418B"/>
    <w:rsid w:val="00714A47"/>
    <w:rsid w:val="00714BE6"/>
    <w:rsid w:val="00716F7C"/>
    <w:rsid w:val="00717702"/>
    <w:rsid w:val="00721442"/>
    <w:rsid w:val="00721ED1"/>
    <w:rsid w:val="0072216B"/>
    <w:rsid w:val="00723C70"/>
    <w:rsid w:val="007246AE"/>
    <w:rsid w:val="00731384"/>
    <w:rsid w:val="00731945"/>
    <w:rsid w:val="0073573D"/>
    <w:rsid w:val="0074179A"/>
    <w:rsid w:val="00744DC3"/>
    <w:rsid w:val="0074502A"/>
    <w:rsid w:val="007516FA"/>
    <w:rsid w:val="00753848"/>
    <w:rsid w:val="00754B3A"/>
    <w:rsid w:val="00755CCE"/>
    <w:rsid w:val="00757633"/>
    <w:rsid w:val="00762E9E"/>
    <w:rsid w:val="0076460B"/>
    <w:rsid w:val="00767A46"/>
    <w:rsid w:val="007705FE"/>
    <w:rsid w:val="0077192D"/>
    <w:rsid w:val="00776032"/>
    <w:rsid w:val="007778FE"/>
    <w:rsid w:val="007805DB"/>
    <w:rsid w:val="00781949"/>
    <w:rsid w:val="007833BF"/>
    <w:rsid w:val="007837A7"/>
    <w:rsid w:val="00790619"/>
    <w:rsid w:val="00792492"/>
    <w:rsid w:val="007A7583"/>
    <w:rsid w:val="007A7BFD"/>
    <w:rsid w:val="007B0A17"/>
    <w:rsid w:val="007B20DE"/>
    <w:rsid w:val="007B3863"/>
    <w:rsid w:val="007B6BDC"/>
    <w:rsid w:val="007B73D7"/>
    <w:rsid w:val="007B7685"/>
    <w:rsid w:val="007B7CE0"/>
    <w:rsid w:val="007C10FD"/>
    <w:rsid w:val="007C14FF"/>
    <w:rsid w:val="007C1CF2"/>
    <w:rsid w:val="007C2338"/>
    <w:rsid w:val="007C412A"/>
    <w:rsid w:val="007C4A99"/>
    <w:rsid w:val="007D1332"/>
    <w:rsid w:val="007D31F5"/>
    <w:rsid w:val="007D37AA"/>
    <w:rsid w:val="007D5587"/>
    <w:rsid w:val="007D55CB"/>
    <w:rsid w:val="007D675B"/>
    <w:rsid w:val="007D7361"/>
    <w:rsid w:val="007E248F"/>
    <w:rsid w:val="007E366D"/>
    <w:rsid w:val="007E78A8"/>
    <w:rsid w:val="007F0EFD"/>
    <w:rsid w:val="007F2A4F"/>
    <w:rsid w:val="007F3978"/>
    <w:rsid w:val="007F3D15"/>
    <w:rsid w:val="007F66F0"/>
    <w:rsid w:val="007F7FF8"/>
    <w:rsid w:val="00803A80"/>
    <w:rsid w:val="00807DEC"/>
    <w:rsid w:val="0081276F"/>
    <w:rsid w:val="0081289A"/>
    <w:rsid w:val="008137B3"/>
    <w:rsid w:val="0081651A"/>
    <w:rsid w:val="008179A6"/>
    <w:rsid w:val="00823074"/>
    <w:rsid w:val="00826B08"/>
    <w:rsid w:val="00830C76"/>
    <w:rsid w:val="0083155A"/>
    <w:rsid w:val="0083540C"/>
    <w:rsid w:val="00842968"/>
    <w:rsid w:val="00844A6B"/>
    <w:rsid w:val="00845FF4"/>
    <w:rsid w:val="008471D4"/>
    <w:rsid w:val="00850087"/>
    <w:rsid w:val="00851354"/>
    <w:rsid w:val="008517CC"/>
    <w:rsid w:val="00853DA4"/>
    <w:rsid w:val="0085548C"/>
    <w:rsid w:val="00860927"/>
    <w:rsid w:val="00860E07"/>
    <w:rsid w:val="00862269"/>
    <w:rsid w:val="00863673"/>
    <w:rsid w:val="00865FFD"/>
    <w:rsid w:val="00866670"/>
    <w:rsid w:val="00877219"/>
    <w:rsid w:val="008801AF"/>
    <w:rsid w:val="008807D5"/>
    <w:rsid w:val="00883C44"/>
    <w:rsid w:val="008842DC"/>
    <w:rsid w:val="00884EC5"/>
    <w:rsid w:val="0088750E"/>
    <w:rsid w:val="0089084A"/>
    <w:rsid w:val="00893975"/>
    <w:rsid w:val="00893B74"/>
    <w:rsid w:val="008A61DC"/>
    <w:rsid w:val="008B3C75"/>
    <w:rsid w:val="008C0121"/>
    <w:rsid w:val="008C04FB"/>
    <w:rsid w:val="008C1AC5"/>
    <w:rsid w:val="008C6920"/>
    <w:rsid w:val="008D37E6"/>
    <w:rsid w:val="008D7854"/>
    <w:rsid w:val="008E0A2E"/>
    <w:rsid w:val="008E61AC"/>
    <w:rsid w:val="008E6DC4"/>
    <w:rsid w:val="008E74E6"/>
    <w:rsid w:val="008F054E"/>
    <w:rsid w:val="008F224B"/>
    <w:rsid w:val="008F3C59"/>
    <w:rsid w:val="008F5438"/>
    <w:rsid w:val="008F688E"/>
    <w:rsid w:val="008F76E9"/>
    <w:rsid w:val="00902E6C"/>
    <w:rsid w:val="009052DC"/>
    <w:rsid w:val="009062A8"/>
    <w:rsid w:val="0091334A"/>
    <w:rsid w:val="0091370B"/>
    <w:rsid w:val="0091446E"/>
    <w:rsid w:val="0092012C"/>
    <w:rsid w:val="0092052E"/>
    <w:rsid w:val="00921F25"/>
    <w:rsid w:val="00922C15"/>
    <w:rsid w:val="00924674"/>
    <w:rsid w:val="00930352"/>
    <w:rsid w:val="00930B92"/>
    <w:rsid w:val="009316AA"/>
    <w:rsid w:val="0093289F"/>
    <w:rsid w:val="00933F10"/>
    <w:rsid w:val="009341A1"/>
    <w:rsid w:val="009379DA"/>
    <w:rsid w:val="00942331"/>
    <w:rsid w:val="009437CA"/>
    <w:rsid w:val="00952739"/>
    <w:rsid w:val="00957C2C"/>
    <w:rsid w:val="00957E15"/>
    <w:rsid w:val="00960C4D"/>
    <w:rsid w:val="00961191"/>
    <w:rsid w:val="0096432F"/>
    <w:rsid w:val="00967CB7"/>
    <w:rsid w:val="009734D4"/>
    <w:rsid w:val="00973C9A"/>
    <w:rsid w:val="009742C5"/>
    <w:rsid w:val="00976216"/>
    <w:rsid w:val="009813C3"/>
    <w:rsid w:val="009815E8"/>
    <w:rsid w:val="00981698"/>
    <w:rsid w:val="00983BBA"/>
    <w:rsid w:val="00984087"/>
    <w:rsid w:val="009855C6"/>
    <w:rsid w:val="00985AE0"/>
    <w:rsid w:val="00985CA4"/>
    <w:rsid w:val="009878C3"/>
    <w:rsid w:val="00991449"/>
    <w:rsid w:val="00991AAA"/>
    <w:rsid w:val="00995E7C"/>
    <w:rsid w:val="0099631B"/>
    <w:rsid w:val="009A07FF"/>
    <w:rsid w:val="009A1976"/>
    <w:rsid w:val="009A6FD8"/>
    <w:rsid w:val="009A7266"/>
    <w:rsid w:val="009A7F87"/>
    <w:rsid w:val="009B2AAF"/>
    <w:rsid w:val="009B4F42"/>
    <w:rsid w:val="009C1601"/>
    <w:rsid w:val="009C2085"/>
    <w:rsid w:val="009C2896"/>
    <w:rsid w:val="009C3B4C"/>
    <w:rsid w:val="009D07B0"/>
    <w:rsid w:val="009D1550"/>
    <w:rsid w:val="009D31B8"/>
    <w:rsid w:val="009D46A6"/>
    <w:rsid w:val="009D5A70"/>
    <w:rsid w:val="009D6FC0"/>
    <w:rsid w:val="009D73A4"/>
    <w:rsid w:val="009E1C0C"/>
    <w:rsid w:val="009E37D3"/>
    <w:rsid w:val="009F149C"/>
    <w:rsid w:val="009F4C40"/>
    <w:rsid w:val="009F7BFD"/>
    <w:rsid w:val="00A0002F"/>
    <w:rsid w:val="00A01E52"/>
    <w:rsid w:val="00A01FDD"/>
    <w:rsid w:val="00A0608D"/>
    <w:rsid w:val="00A07756"/>
    <w:rsid w:val="00A11307"/>
    <w:rsid w:val="00A11E23"/>
    <w:rsid w:val="00A1366B"/>
    <w:rsid w:val="00A1770B"/>
    <w:rsid w:val="00A224C6"/>
    <w:rsid w:val="00A24C8F"/>
    <w:rsid w:val="00A27606"/>
    <w:rsid w:val="00A338DF"/>
    <w:rsid w:val="00A34AFD"/>
    <w:rsid w:val="00A41059"/>
    <w:rsid w:val="00A42C41"/>
    <w:rsid w:val="00A50DE1"/>
    <w:rsid w:val="00A5294A"/>
    <w:rsid w:val="00A55CE1"/>
    <w:rsid w:val="00A6054D"/>
    <w:rsid w:val="00A61573"/>
    <w:rsid w:val="00A675BF"/>
    <w:rsid w:val="00A67EF3"/>
    <w:rsid w:val="00A70E4F"/>
    <w:rsid w:val="00A71548"/>
    <w:rsid w:val="00A76E90"/>
    <w:rsid w:val="00A76FF6"/>
    <w:rsid w:val="00A80C97"/>
    <w:rsid w:val="00A837F1"/>
    <w:rsid w:val="00A851A5"/>
    <w:rsid w:val="00A946E8"/>
    <w:rsid w:val="00A94929"/>
    <w:rsid w:val="00A94B30"/>
    <w:rsid w:val="00A9705A"/>
    <w:rsid w:val="00A9729B"/>
    <w:rsid w:val="00A979B8"/>
    <w:rsid w:val="00AA0FD5"/>
    <w:rsid w:val="00AA1967"/>
    <w:rsid w:val="00AA28DA"/>
    <w:rsid w:val="00AB5D18"/>
    <w:rsid w:val="00AB735D"/>
    <w:rsid w:val="00AB7C9C"/>
    <w:rsid w:val="00AC226E"/>
    <w:rsid w:val="00AC24ED"/>
    <w:rsid w:val="00AC7C85"/>
    <w:rsid w:val="00AD1382"/>
    <w:rsid w:val="00AD159B"/>
    <w:rsid w:val="00AD50D9"/>
    <w:rsid w:val="00AD57FD"/>
    <w:rsid w:val="00AD6D02"/>
    <w:rsid w:val="00AE0B82"/>
    <w:rsid w:val="00AE10CF"/>
    <w:rsid w:val="00AE1FBE"/>
    <w:rsid w:val="00AE219A"/>
    <w:rsid w:val="00AE5274"/>
    <w:rsid w:val="00AF1FE5"/>
    <w:rsid w:val="00AF3761"/>
    <w:rsid w:val="00AF3800"/>
    <w:rsid w:val="00AF3E55"/>
    <w:rsid w:val="00AF50D7"/>
    <w:rsid w:val="00AF6234"/>
    <w:rsid w:val="00AF7E8C"/>
    <w:rsid w:val="00B01A6A"/>
    <w:rsid w:val="00B0242A"/>
    <w:rsid w:val="00B04EB6"/>
    <w:rsid w:val="00B06263"/>
    <w:rsid w:val="00B06767"/>
    <w:rsid w:val="00B15109"/>
    <w:rsid w:val="00B155EE"/>
    <w:rsid w:val="00B160E7"/>
    <w:rsid w:val="00B210FE"/>
    <w:rsid w:val="00B26F89"/>
    <w:rsid w:val="00B43150"/>
    <w:rsid w:val="00B45B89"/>
    <w:rsid w:val="00B474C4"/>
    <w:rsid w:val="00B55F5E"/>
    <w:rsid w:val="00B622A8"/>
    <w:rsid w:val="00B6363C"/>
    <w:rsid w:val="00B7635B"/>
    <w:rsid w:val="00B765D2"/>
    <w:rsid w:val="00B837C0"/>
    <w:rsid w:val="00B90995"/>
    <w:rsid w:val="00B9253A"/>
    <w:rsid w:val="00B93C7E"/>
    <w:rsid w:val="00BA4A8A"/>
    <w:rsid w:val="00BA5956"/>
    <w:rsid w:val="00BA7BC6"/>
    <w:rsid w:val="00BB0253"/>
    <w:rsid w:val="00BB6013"/>
    <w:rsid w:val="00BC30FF"/>
    <w:rsid w:val="00BD7411"/>
    <w:rsid w:val="00BE08A3"/>
    <w:rsid w:val="00BE1EAD"/>
    <w:rsid w:val="00BE2E96"/>
    <w:rsid w:val="00BE34D7"/>
    <w:rsid w:val="00BE3C3B"/>
    <w:rsid w:val="00BE598A"/>
    <w:rsid w:val="00BE6EF3"/>
    <w:rsid w:val="00BF1B07"/>
    <w:rsid w:val="00BF3048"/>
    <w:rsid w:val="00C03D81"/>
    <w:rsid w:val="00C04164"/>
    <w:rsid w:val="00C0540E"/>
    <w:rsid w:val="00C05461"/>
    <w:rsid w:val="00C0681B"/>
    <w:rsid w:val="00C07212"/>
    <w:rsid w:val="00C11B6D"/>
    <w:rsid w:val="00C14B12"/>
    <w:rsid w:val="00C15202"/>
    <w:rsid w:val="00C155CD"/>
    <w:rsid w:val="00C15D4A"/>
    <w:rsid w:val="00C17080"/>
    <w:rsid w:val="00C20917"/>
    <w:rsid w:val="00C2230C"/>
    <w:rsid w:val="00C267E6"/>
    <w:rsid w:val="00C31549"/>
    <w:rsid w:val="00C334B6"/>
    <w:rsid w:val="00C3643B"/>
    <w:rsid w:val="00C379BD"/>
    <w:rsid w:val="00C41843"/>
    <w:rsid w:val="00C43A58"/>
    <w:rsid w:val="00C442A6"/>
    <w:rsid w:val="00C453AC"/>
    <w:rsid w:val="00C50FEB"/>
    <w:rsid w:val="00C51B08"/>
    <w:rsid w:val="00C522D5"/>
    <w:rsid w:val="00C559B7"/>
    <w:rsid w:val="00C5764A"/>
    <w:rsid w:val="00C57E46"/>
    <w:rsid w:val="00C6043F"/>
    <w:rsid w:val="00C62DEB"/>
    <w:rsid w:val="00C638E5"/>
    <w:rsid w:val="00C6393E"/>
    <w:rsid w:val="00C6658D"/>
    <w:rsid w:val="00C71FF0"/>
    <w:rsid w:val="00C73BED"/>
    <w:rsid w:val="00C750B3"/>
    <w:rsid w:val="00C75E64"/>
    <w:rsid w:val="00C77BB4"/>
    <w:rsid w:val="00C77C33"/>
    <w:rsid w:val="00C85287"/>
    <w:rsid w:val="00C87205"/>
    <w:rsid w:val="00C916B4"/>
    <w:rsid w:val="00C943B5"/>
    <w:rsid w:val="00C963A0"/>
    <w:rsid w:val="00C96598"/>
    <w:rsid w:val="00C967F8"/>
    <w:rsid w:val="00C969B3"/>
    <w:rsid w:val="00CA3CEB"/>
    <w:rsid w:val="00CA6D4D"/>
    <w:rsid w:val="00CB01FF"/>
    <w:rsid w:val="00CB510B"/>
    <w:rsid w:val="00CB6A23"/>
    <w:rsid w:val="00CB7923"/>
    <w:rsid w:val="00CC2177"/>
    <w:rsid w:val="00CC21CC"/>
    <w:rsid w:val="00CC34A5"/>
    <w:rsid w:val="00CD2120"/>
    <w:rsid w:val="00CD71A2"/>
    <w:rsid w:val="00CE2DD2"/>
    <w:rsid w:val="00CE3FA2"/>
    <w:rsid w:val="00CE506F"/>
    <w:rsid w:val="00CE7DB3"/>
    <w:rsid w:val="00CF1A85"/>
    <w:rsid w:val="00CF2348"/>
    <w:rsid w:val="00CF69F0"/>
    <w:rsid w:val="00CF6E61"/>
    <w:rsid w:val="00D03A70"/>
    <w:rsid w:val="00D03AD9"/>
    <w:rsid w:val="00D04DE4"/>
    <w:rsid w:val="00D059D4"/>
    <w:rsid w:val="00D0745C"/>
    <w:rsid w:val="00D1089E"/>
    <w:rsid w:val="00D11DAF"/>
    <w:rsid w:val="00D1323B"/>
    <w:rsid w:val="00D1378B"/>
    <w:rsid w:val="00D20832"/>
    <w:rsid w:val="00D21501"/>
    <w:rsid w:val="00D26496"/>
    <w:rsid w:val="00D2674C"/>
    <w:rsid w:val="00D3036E"/>
    <w:rsid w:val="00D35A51"/>
    <w:rsid w:val="00D36023"/>
    <w:rsid w:val="00D37315"/>
    <w:rsid w:val="00D431CC"/>
    <w:rsid w:val="00D5039C"/>
    <w:rsid w:val="00D5086E"/>
    <w:rsid w:val="00D5420F"/>
    <w:rsid w:val="00D57F3F"/>
    <w:rsid w:val="00D60D82"/>
    <w:rsid w:val="00D66ADD"/>
    <w:rsid w:val="00D7438F"/>
    <w:rsid w:val="00D74EB6"/>
    <w:rsid w:val="00D74FD9"/>
    <w:rsid w:val="00D76FAA"/>
    <w:rsid w:val="00D8143C"/>
    <w:rsid w:val="00D81610"/>
    <w:rsid w:val="00D82C37"/>
    <w:rsid w:val="00D835BB"/>
    <w:rsid w:val="00D83D0C"/>
    <w:rsid w:val="00D86982"/>
    <w:rsid w:val="00D87021"/>
    <w:rsid w:val="00D9057C"/>
    <w:rsid w:val="00D92F2B"/>
    <w:rsid w:val="00D967E7"/>
    <w:rsid w:val="00DA36BE"/>
    <w:rsid w:val="00DA6F1B"/>
    <w:rsid w:val="00DA7658"/>
    <w:rsid w:val="00DA7889"/>
    <w:rsid w:val="00DB541B"/>
    <w:rsid w:val="00DB7E5B"/>
    <w:rsid w:val="00DC03C5"/>
    <w:rsid w:val="00DC0655"/>
    <w:rsid w:val="00DC1531"/>
    <w:rsid w:val="00DC27BA"/>
    <w:rsid w:val="00DC3037"/>
    <w:rsid w:val="00DC4A5E"/>
    <w:rsid w:val="00DC6EBE"/>
    <w:rsid w:val="00DD0C3B"/>
    <w:rsid w:val="00DD106E"/>
    <w:rsid w:val="00DD1AEF"/>
    <w:rsid w:val="00DD2860"/>
    <w:rsid w:val="00DD3BFA"/>
    <w:rsid w:val="00DE4067"/>
    <w:rsid w:val="00DE4F87"/>
    <w:rsid w:val="00DE5B95"/>
    <w:rsid w:val="00DF6A25"/>
    <w:rsid w:val="00E02CF4"/>
    <w:rsid w:val="00E07059"/>
    <w:rsid w:val="00E077BD"/>
    <w:rsid w:val="00E2066F"/>
    <w:rsid w:val="00E25071"/>
    <w:rsid w:val="00E25E35"/>
    <w:rsid w:val="00E27C59"/>
    <w:rsid w:val="00E302CF"/>
    <w:rsid w:val="00E31FE7"/>
    <w:rsid w:val="00E354AA"/>
    <w:rsid w:val="00E42249"/>
    <w:rsid w:val="00E44E1C"/>
    <w:rsid w:val="00E45335"/>
    <w:rsid w:val="00E45918"/>
    <w:rsid w:val="00E506F6"/>
    <w:rsid w:val="00E50B9F"/>
    <w:rsid w:val="00E515D9"/>
    <w:rsid w:val="00E53188"/>
    <w:rsid w:val="00E55D1F"/>
    <w:rsid w:val="00E56721"/>
    <w:rsid w:val="00E575CD"/>
    <w:rsid w:val="00E5784C"/>
    <w:rsid w:val="00E632EA"/>
    <w:rsid w:val="00E63EBF"/>
    <w:rsid w:val="00E65EBA"/>
    <w:rsid w:val="00E709BD"/>
    <w:rsid w:val="00E71F06"/>
    <w:rsid w:val="00E73221"/>
    <w:rsid w:val="00E7551D"/>
    <w:rsid w:val="00E80031"/>
    <w:rsid w:val="00E80D9E"/>
    <w:rsid w:val="00E83958"/>
    <w:rsid w:val="00E83ADD"/>
    <w:rsid w:val="00E84A1B"/>
    <w:rsid w:val="00E93B8E"/>
    <w:rsid w:val="00E951C2"/>
    <w:rsid w:val="00E96E45"/>
    <w:rsid w:val="00EA1A1E"/>
    <w:rsid w:val="00EA2B11"/>
    <w:rsid w:val="00EA5FDD"/>
    <w:rsid w:val="00EA7D56"/>
    <w:rsid w:val="00EB1B1E"/>
    <w:rsid w:val="00EB508F"/>
    <w:rsid w:val="00EB6448"/>
    <w:rsid w:val="00EC1C3C"/>
    <w:rsid w:val="00EC3980"/>
    <w:rsid w:val="00EC738A"/>
    <w:rsid w:val="00EC7D37"/>
    <w:rsid w:val="00ED0B08"/>
    <w:rsid w:val="00ED1538"/>
    <w:rsid w:val="00ED1651"/>
    <w:rsid w:val="00ED383E"/>
    <w:rsid w:val="00ED5D82"/>
    <w:rsid w:val="00EE0648"/>
    <w:rsid w:val="00EE7251"/>
    <w:rsid w:val="00EF5F42"/>
    <w:rsid w:val="00EF7233"/>
    <w:rsid w:val="00F010DE"/>
    <w:rsid w:val="00F06D52"/>
    <w:rsid w:val="00F10D18"/>
    <w:rsid w:val="00F13978"/>
    <w:rsid w:val="00F13AC2"/>
    <w:rsid w:val="00F16B49"/>
    <w:rsid w:val="00F179BA"/>
    <w:rsid w:val="00F216CE"/>
    <w:rsid w:val="00F22FD8"/>
    <w:rsid w:val="00F25C40"/>
    <w:rsid w:val="00F27D84"/>
    <w:rsid w:val="00F304D4"/>
    <w:rsid w:val="00F30689"/>
    <w:rsid w:val="00F3170D"/>
    <w:rsid w:val="00F319B1"/>
    <w:rsid w:val="00F32459"/>
    <w:rsid w:val="00F3253C"/>
    <w:rsid w:val="00F32A1D"/>
    <w:rsid w:val="00F347C2"/>
    <w:rsid w:val="00F40482"/>
    <w:rsid w:val="00F4391C"/>
    <w:rsid w:val="00F4482F"/>
    <w:rsid w:val="00F44EA7"/>
    <w:rsid w:val="00F514E3"/>
    <w:rsid w:val="00F52B29"/>
    <w:rsid w:val="00F66EFC"/>
    <w:rsid w:val="00F67020"/>
    <w:rsid w:val="00F674EA"/>
    <w:rsid w:val="00F73087"/>
    <w:rsid w:val="00F73542"/>
    <w:rsid w:val="00F765A3"/>
    <w:rsid w:val="00F819C1"/>
    <w:rsid w:val="00F81B25"/>
    <w:rsid w:val="00F82CBE"/>
    <w:rsid w:val="00F831B4"/>
    <w:rsid w:val="00F842B7"/>
    <w:rsid w:val="00F85336"/>
    <w:rsid w:val="00F8562E"/>
    <w:rsid w:val="00F874CC"/>
    <w:rsid w:val="00F9110C"/>
    <w:rsid w:val="00F9384B"/>
    <w:rsid w:val="00F96A4D"/>
    <w:rsid w:val="00FA10EE"/>
    <w:rsid w:val="00FA2740"/>
    <w:rsid w:val="00FA3D5C"/>
    <w:rsid w:val="00FA427F"/>
    <w:rsid w:val="00FA5253"/>
    <w:rsid w:val="00FA5F2D"/>
    <w:rsid w:val="00FA708A"/>
    <w:rsid w:val="00FB05AF"/>
    <w:rsid w:val="00FB27A1"/>
    <w:rsid w:val="00FB451A"/>
    <w:rsid w:val="00FB7E58"/>
    <w:rsid w:val="00FC1A0C"/>
    <w:rsid w:val="00FC23EE"/>
    <w:rsid w:val="00FD059E"/>
    <w:rsid w:val="00FD1D96"/>
    <w:rsid w:val="00FD3BA3"/>
    <w:rsid w:val="00FE124D"/>
    <w:rsid w:val="00FE1ED4"/>
    <w:rsid w:val="00FE3EA2"/>
    <w:rsid w:val="00FF12C0"/>
    <w:rsid w:val="00FF1747"/>
    <w:rsid w:val="00FF3C72"/>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6DEA7"/>
  <w15:chartTrackingRefBased/>
  <w15:docId w15:val="{AE41260B-D0AB-4D75-AEF7-32290180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2F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1334A"/>
    <w:pPr>
      <w:numPr>
        <w:numId w:val="4"/>
      </w:numPr>
      <w:ind w:right="810"/>
      <w:jc w:val="both"/>
      <w:outlineLvl w:val="0"/>
    </w:pPr>
    <w:rPr>
      <w:rFonts w:ascii="Palatino Linotype" w:hAnsi="Palatino Linotype"/>
      <w:b/>
      <w:smallCaps/>
      <w:sz w:val="22"/>
      <w:szCs w:val="22"/>
    </w:rPr>
  </w:style>
  <w:style w:type="paragraph" w:styleId="Heading2">
    <w:name w:val="heading 2"/>
    <w:basedOn w:val="Normal"/>
    <w:next w:val="Normal"/>
    <w:link w:val="Heading2Char"/>
    <w:uiPriority w:val="9"/>
    <w:qFormat/>
    <w:rsid w:val="00013434"/>
    <w:pPr>
      <w:jc w:val="both"/>
      <w:outlineLvl w:val="1"/>
    </w:pPr>
    <w:rPr>
      <w:rFonts w:ascii="Palatino Linotype" w:hAnsi="Palatino Linotype"/>
      <w:b/>
      <w:sz w:val="22"/>
      <w:szCs w:val="22"/>
      <w:u w:val="single"/>
    </w:rPr>
  </w:style>
  <w:style w:type="paragraph" w:styleId="Heading3">
    <w:name w:val="heading 3"/>
    <w:basedOn w:val="Normal"/>
    <w:next w:val="Normal"/>
    <w:link w:val="Heading3Char"/>
    <w:uiPriority w:val="9"/>
    <w:qFormat/>
    <w:rsid w:val="0091334A"/>
    <w:pPr>
      <w:keepNext/>
      <w:outlineLvl w:val="2"/>
    </w:pPr>
    <w:rPr>
      <w:szCs w:val="20"/>
    </w:rPr>
  </w:style>
  <w:style w:type="paragraph" w:styleId="Heading4">
    <w:name w:val="heading 4"/>
    <w:basedOn w:val="Normal"/>
    <w:next w:val="Normal"/>
    <w:link w:val="Heading4Char"/>
    <w:uiPriority w:val="9"/>
    <w:qFormat/>
    <w:rsid w:val="0091334A"/>
    <w:pPr>
      <w:keepNext/>
      <w:jc w:val="center"/>
      <w:outlineLvl w:val="3"/>
    </w:pPr>
    <w:rPr>
      <w:b/>
      <w:szCs w:val="20"/>
    </w:rPr>
  </w:style>
  <w:style w:type="paragraph" w:styleId="Heading5">
    <w:name w:val="heading 5"/>
    <w:basedOn w:val="Normal"/>
    <w:next w:val="Normal"/>
    <w:link w:val="Heading5Char"/>
    <w:uiPriority w:val="9"/>
    <w:qFormat/>
    <w:rsid w:val="0091334A"/>
    <w:pPr>
      <w:keepNext/>
      <w:jc w:val="center"/>
      <w:outlineLvl w:val="4"/>
    </w:pPr>
    <w:rPr>
      <w:b/>
      <w:sz w:val="32"/>
      <w:szCs w:val="20"/>
    </w:rPr>
  </w:style>
  <w:style w:type="paragraph" w:styleId="Heading6">
    <w:name w:val="heading 6"/>
    <w:basedOn w:val="Normal"/>
    <w:next w:val="Normal"/>
    <w:link w:val="Heading6Char"/>
    <w:uiPriority w:val="9"/>
    <w:qFormat/>
    <w:rsid w:val="0091334A"/>
    <w:pPr>
      <w:keepNext/>
      <w:jc w:val="right"/>
      <w:outlineLvl w:val="5"/>
    </w:pPr>
    <w:rPr>
      <w:b/>
      <w:sz w:val="20"/>
      <w:szCs w:val="20"/>
    </w:rPr>
  </w:style>
  <w:style w:type="paragraph" w:styleId="Heading7">
    <w:name w:val="heading 7"/>
    <w:basedOn w:val="Normal"/>
    <w:next w:val="Normal"/>
    <w:link w:val="Heading7Char"/>
    <w:uiPriority w:val="9"/>
    <w:qFormat/>
    <w:rsid w:val="0091334A"/>
    <w:pPr>
      <w:keepNext/>
      <w:jc w:val="center"/>
      <w:outlineLvl w:val="6"/>
    </w:pPr>
    <w:rPr>
      <w:b/>
      <w:sz w:val="20"/>
      <w:szCs w:val="20"/>
    </w:rPr>
  </w:style>
  <w:style w:type="paragraph" w:styleId="Heading8">
    <w:name w:val="heading 8"/>
    <w:basedOn w:val="Normal"/>
    <w:next w:val="Normal"/>
    <w:link w:val="Heading8Char"/>
    <w:uiPriority w:val="9"/>
    <w:qFormat/>
    <w:rsid w:val="0091334A"/>
    <w:pPr>
      <w:keepNext/>
      <w:jc w:val="center"/>
      <w:outlineLvl w:val="7"/>
    </w:pPr>
    <w:rPr>
      <w:b/>
      <w:i/>
      <w:sz w:val="20"/>
      <w:szCs w:val="20"/>
    </w:rPr>
  </w:style>
  <w:style w:type="paragraph" w:styleId="Heading9">
    <w:name w:val="heading 9"/>
    <w:basedOn w:val="Normal"/>
    <w:next w:val="Normal"/>
    <w:link w:val="Heading9Char"/>
    <w:uiPriority w:val="9"/>
    <w:qFormat/>
    <w:rsid w:val="0091334A"/>
    <w:pPr>
      <w:keepNext/>
      <w:outlineLvl w:val="8"/>
    </w:pPr>
    <w:rPr>
      <w:b/>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334A"/>
    <w:rPr>
      <w:rFonts w:ascii="Palatino Linotype" w:eastAsia="Times New Roman" w:hAnsi="Palatino Linotype" w:cs="Times New Roman"/>
      <w:b/>
      <w:smallCaps/>
    </w:rPr>
  </w:style>
  <w:style w:type="character" w:customStyle="1" w:styleId="Heading2Char">
    <w:name w:val="Heading 2 Char"/>
    <w:basedOn w:val="DefaultParagraphFont"/>
    <w:link w:val="Heading2"/>
    <w:uiPriority w:val="9"/>
    <w:rsid w:val="00013434"/>
    <w:rPr>
      <w:rFonts w:ascii="Palatino Linotype" w:eastAsia="Times New Roman" w:hAnsi="Palatino Linotype" w:cs="Times New Roman"/>
      <w:b/>
      <w:u w:val="single"/>
    </w:rPr>
  </w:style>
  <w:style w:type="character" w:customStyle="1" w:styleId="Heading3Char">
    <w:name w:val="Heading 3 Char"/>
    <w:basedOn w:val="DefaultParagraphFont"/>
    <w:link w:val="Heading3"/>
    <w:uiPriority w:val="9"/>
    <w:rsid w:val="0091334A"/>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9"/>
    <w:rsid w:val="0091334A"/>
    <w:rPr>
      <w:rFonts w:ascii="Times New Roman" w:eastAsia="Times New Roman" w:hAnsi="Times New Roman" w:cs="Times New Roman"/>
      <w:b/>
      <w:sz w:val="24"/>
      <w:szCs w:val="20"/>
    </w:rPr>
  </w:style>
  <w:style w:type="character" w:customStyle="1" w:styleId="Heading5Char">
    <w:name w:val="Heading 5 Char"/>
    <w:basedOn w:val="DefaultParagraphFont"/>
    <w:link w:val="Heading5"/>
    <w:uiPriority w:val="9"/>
    <w:rsid w:val="0091334A"/>
    <w:rPr>
      <w:rFonts w:ascii="Times New Roman" w:eastAsia="Times New Roman" w:hAnsi="Times New Roman" w:cs="Times New Roman"/>
      <w:b/>
      <w:sz w:val="32"/>
      <w:szCs w:val="20"/>
    </w:rPr>
  </w:style>
  <w:style w:type="character" w:customStyle="1" w:styleId="Heading6Char">
    <w:name w:val="Heading 6 Char"/>
    <w:basedOn w:val="DefaultParagraphFont"/>
    <w:link w:val="Heading6"/>
    <w:uiPriority w:val="9"/>
    <w:rsid w:val="0091334A"/>
    <w:rPr>
      <w:rFonts w:ascii="Times New Roman" w:eastAsia="Times New Roman" w:hAnsi="Times New Roman" w:cs="Times New Roman"/>
      <w:b/>
      <w:sz w:val="20"/>
      <w:szCs w:val="20"/>
    </w:rPr>
  </w:style>
  <w:style w:type="character" w:customStyle="1" w:styleId="Heading7Char">
    <w:name w:val="Heading 7 Char"/>
    <w:basedOn w:val="DefaultParagraphFont"/>
    <w:link w:val="Heading7"/>
    <w:uiPriority w:val="9"/>
    <w:rsid w:val="0091334A"/>
    <w:rPr>
      <w:rFonts w:ascii="Times New Roman" w:eastAsia="Times New Roman" w:hAnsi="Times New Roman" w:cs="Times New Roman"/>
      <w:b/>
      <w:sz w:val="20"/>
      <w:szCs w:val="20"/>
    </w:rPr>
  </w:style>
  <w:style w:type="character" w:customStyle="1" w:styleId="Heading8Char">
    <w:name w:val="Heading 8 Char"/>
    <w:basedOn w:val="DefaultParagraphFont"/>
    <w:link w:val="Heading8"/>
    <w:uiPriority w:val="9"/>
    <w:rsid w:val="0091334A"/>
    <w:rPr>
      <w:rFonts w:ascii="Times New Roman" w:eastAsia="Times New Roman" w:hAnsi="Times New Roman" w:cs="Times New Roman"/>
      <w:b/>
      <w:i/>
      <w:sz w:val="20"/>
      <w:szCs w:val="20"/>
    </w:rPr>
  </w:style>
  <w:style w:type="character" w:customStyle="1" w:styleId="Heading9Char">
    <w:name w:val="Heading 9 Char"/>
    <w:basedOn w:val="DefaultParagraphFont"/>
    <w:link w:val="Heading9"/>
    <w:uiPriority w:val="9"/>
    <w:rsid w:val="0091334A"/>
    <w:rPr>
      <w:rFonts w:ascii="Times New Roman" w:eastAsia="Times New Roman" w:hAnsi="Times New Roman" w:cs="Times New Roman"/>
      <w:b/>
      <w:i/>
      <w:iCs/>
      <w:sz w:val="24"/>
      <w:szCs w:val="20"/>
    </w:rPr>
  </w:style>
  <w:style w:type="paragraph" w:styleId="Title">
    <w:name w:val="Title"/>
    <w:basedOn w:val="Normal"/>
    <w:link w:val="TitleChar"/>
    <w:qFormat/>
    <w:rsid w:val="0091334A"/>
    <w:pPr>
      <w:spacing w:line="480" w:lineRule="auto"/>
      <w:jc w:val="center"/>
    </w:pPr>
    <w:rPr>
      <w:b/>
      <w:sz w:val="28"/>
      <w:szCs w:val="20"/>
    </w:rPr>
  </w:style>
  <w:style w:type="character" w:customStyle="1" w:styleId="TitleChar">
    <w:name w:val="Title Char"/>
    <w:basedOn w:val="DefaultParagraphFont"/>
    <w:link w:val="Title"/>
    <w:rsid w:val="0091334A"/>
    <w:rPr>
      <w:rFonts w:ascii="Times New Roman" w:eastAsia="Times New Roman" w:hAnsi="Times New Roman" w:cs="Times New Roman"/>
      <w:b/>
      <w:sz w:val="28"/>
      <w:szCs w:val="20"/>
    </w:rPr>
  </w:style>
  <w:style w:type="character" w:styleId="Hyperlink">
    <w:name w:val="Hyperlink"/>
    <w:uiPriority w:val="99"/>
    <w:rsid w:val="0091334A"/>
    <w:rPr>
      <w:color w:val="0000FF"/>
      <w:u w:val="single"/>
    </w:rPr>
  </w:style>
  <w:style w:type="paragraph" w:styleId="BodyTextIndent">
    <w:name w:val="Body Text Indent"/>
    <w:basedOn w:val="Normal"/>
    <w:link w:val="BodyTextIndentChar"/>
    <w:uiPriority w:val="99"/>
    <w:rsid w:val="0091334A"/>
    <w:pPr>
      <w:spacing w:line="480" w:lineRule="auto"/>
      <w:ind w:left="360"/>
    </w:pPr>
    <w:rPr>
      <w:szCs w:val="20"/>
    </w:rPr>
  </w:style>
  <w:style w:type="character" w:customStyle="1" w:styleId="BodyTextIndentChar">
    <w:name w:val="Body Text Indent Char"/>
    <w:basedOn w:val="DefaultParagraphFont"/>
    <w:link w:val="BodyTextIndent"/>
    <w:uiPriority w:val="99"/>
    <w:rsid w:val="0091334A"/>
    <w:rPr>
      <w:rFonts w:ascii="Times New Roman" w:eastAsia="Times New Roman" w:hAnsi="Times New Roman" w:cs="Times New Roman"/>
      <w:sz w:val="24"/>
      <w:szCs w:val="20"/>
    </w:rPr>
  </w:style>
  <w:style w:type="paragraph" w:styleId="Header">
    <w:name w:val="header"/>
    <w:basedOn w:val="Normal"/>
    <w:link w:val="HeaderChar"/>
    <w:uiPriority w:val="99"/>
    <w:rsid w:val="0091334A"/>
    <w:pPr>
      <w:tabs>
        <w:tab w:val="center" w:pos="4320"/>
        <w:tab w:val="right" w:pos="8640"/>
      </w:tabs>
    </w:pPr>
    <w:rPr>
      <w:sz w:val="20"/>
      <w:szCs w:val="20"/>
    </w:rPr>
  </w:style>
  <w:style w:type="character" w:customStyle="1" w:styleId="HeaderChar">
    <w:name w:val="Header Char"/>
    <w:basedOn w:val="DefaultParagraphFont"/>
    <w:link w:val="Header"/>
    <w:uiPriority w:val="99"/>
    <w:rsid w:val="0091334A"/>
    <w:rPr>
      <w:rFonts w:ascii="Times New Roman" w:eastAsia="Times New Roman" w:hAnsi="Times New Roman" w:cs="Times New Roman"/>
      <w:sz w:val="20"/>
      <w:szCs w:val="20"/>
    </w:rPr>
  </w:style>
  <w:style w:type="character" w:styleId="PageNumber">
    <w:name w:val="page number"/>
    <w:basedOn w:val="DefaultParagraphFont"/>
    <w:rsid w:val="0091334A"/>
  </w:style>
  <w:style w:type="paragraph" w:styleId="BodyText">
    <w:name w:val="Body Text"/>
    <w:basedOn w:val="Normal"/>
    <w:link w:val="BodyTextChar"/>
    <w:uiPriority w:val="99"/>
    <w:rsid w:val="0091334A"/>
    <w:pPr>
      <w:jc w:val="center"/>
    </w:pPr>
    <w:rPr>
      <w:b/>
      <w:szCs w:val="20"/>
    </w:rPr>
  </w:style>
  <w:style w:type="character" w:customStyle="1" w:styleId="BodyTextChar">
    <w:name w:val="Body Text Char"/>
    <w:basedOn w:val="DefaultParagraphFont"/>
    <w:link w:val="BodyText"/>
    <w:uiPriority w:val="99"/>
    <w:rsid w:val="0091334A"/>
    <w:rPr>
      <w:rFonts w:ascii="Times New Roman" w:eastAsia="Times New Roman" w:hAnsi="Times New Roman" w:cs="Times New Roman"/>
      <w:b/>
      <w:sz w:val="24"/>
      <w:szCs w:val="20"/>
    </w:rPr>
  </w:style>
  <w:style w:type="paragraph" w:styleId="BodyText2">
    <w:name w:val="Body Text 2"/>
    <w:basedOn w:val="Normal"/>
    <w:link w:val="BodyText2Char"/>
    <w:uiPriority w:val="99"/>
    <w:rsid w:val="0091334A"/>
    <w:rPr>
      <w:b/>
      <w:caps/>
      <w:szCs w:val="20"/>
    </w:rPr>
  </w:style>
  <w:style w:type="character" w:customStyle="1" w:styleId="BodyText2Char">
    <w:name w:val="Body Text 2 Char"/>
    <w:basedOn w:val="DefaultParagraphFont"/>
    <w:link w:val="BodyText2"/>
    <w:uiPriority w:val="99"/>
    <w:rsid w:val="0091334A"/>
    <w:rPr>
      <w:rFonts w:ascii="Times New Roman" w:eastAsia="Times New Roman" w:hAnsi="Times New Roman" w:cs="Times New Roman"/>
      <w:b/>
      <w:caps/>
      <w:sz w:val="24"/>
      <w:szCs w:val="20"/>
    </w:rPr>
  </w:style>
  <w:style w:type="character" w:styleId="FollowedHyperlink">
    <w:name w:val="FollowedHyperlink"/>
    <w:uiPriority w:val="99"/>
    <w:rsid w:val="0091334A"/>
    <w:rPr>
      <w:color w:val="800080"/>
      <w:u w:val="single"/>
    </w:rPr>
  </w:style>
  <w:style w:type="paragraph" w:styleId="BodyText3">
    <w:name w:val="Body Text 3"/>
    <w:basedOn w:val="Normal"/>
    <w:link w:val="BodyText3Char"/>
    <w:uiPriority w:val="99"/>
    <w:rsid w:val="0091334A"/>
    <w:rPr>
      <w:bCs/>
      <w:i/>
      <w:iCs/>
      <w:szCs w:val="20"/>
    </w:rPr>
  </w:style>
  <w:style w:type="character" w:customStyle="1" w:styleId="BodyText3Char">
    <w:name w:val="Body Text 3 Char"/>
    <w:basedOn w:val="DefaultParagraphFont"/>
    <w:link w:val="BodyText3"/>
    <w:uiPriority w:val="99"/>
    <w:rsid w:val="0091334A"/>
    <w:rPr>
      <w:rFonts w:ascii="Times New Roman" w:eastAsia="Times New Roman" w:hAnsi="Times New Roman" w:cs="Times New Roman"/>
      <w:bCs/>
      <w:i/>
      <w:iCs/>
      <w:sz w:val="24"/>
      <w:szCs w:val="20"/>
    </w:rPr>
  </w:style>
  <w:style w:type="character" w:customStyle="1" w:styleId="rescitation1">
    <w:name w:val="rescitation1"/>
    <w:rsid w:val="0091334A"/>
    <w:rPr>
      <w:rFonts w:ascii="Verdana" w:hAnsi="Verdana" w:hint="default"/>
      <w:sz w:val="26"/>
      <w:szCs w:val="26"/>
    </w:rPr>
  </w:style>
  <w:style w:type="paragraph" w:styleId="BodyTextIndent2">
    <w:name w:val="Body Text Indent 2"/>
    <w:basedOn w:val="Normal"/>
    <w:link w:val="BodyTextIndent2Char"/>
    <w:uiPriority w:val="99"/>
    <w:rsid w:val="0091334A"/>
    <w:pPr>
      <w:tabs>
        <w:tab w:val="left" w:pos="-1440"/>
        <w:tab w:val="left" w:pos="-720"/>
        <w:tab w:val="left" w:pos="0"/>
        <w:tab w:val="left" w:pos="554"/>
        <w:tab w:val="left" w:pos="1109"/>
        <w:tab w:val="left" w:pos="1663"/>
        <w:tab w:val="left" w:pos="2430"/>
        <w:tab w:val="left" w:pos="2819"/>
        <w:tab w:val="left" w:pos="4180"/>
        <w:tab w:val="left" w:pos="6372"/>
        <w:tab w:val="left" w:pos="7920"/>
      </w:tabs>
      <w:suppressAutoHyphens/>
      <w:ind w:left="554" w:hanging="554"/>
      <w:jc w:val="both"/>
      <w:outlineLvl w:val="0"/>
    </w:pPr>
    <w:rPr>
      <w:szCs w:val="20"/>
    </w:rPr>
  </w:style>
  <w:style w:type="character" w:customStyle="1" w:styleId="BodyTextIndent2Char">
    <w:name w:val="Body Text Indent 2 Char"/>
    <w:basedOn w:val="DefaultParagraphFont"/>
    <w:link w:val="BodyTextIndent2"/>
    <w:uiPriority w:val="99"/>
    <w:rsid w:val="0091334A"/>
    <w:rPr>
      <w:rFonts w:ascii="Times New Roman" w:eastAsia="Times New Roman" w:hAnsi="Times New Roman" w:cs="Times New Roman"/>
      <w:sz w:val="24"/>
      <w:szCs w:val="20"/>
    </w:rPr>
  </w:style>
  <w:style w:type="paragraph" w:styleId="TOAHeading">
    <w:name w:val="toa heading"/>
    <w:basedOn w:val="Normal"/>
    <w:next w:val="Normal"/>
    <w:semiHidden/>
    <w:rsid w:val="0091334A"/>
    <w:pPr>
      <w:tabs>
        <w:tab w:val="left" w:pos="9000"/>
        <w:tab w:val="right" w:pos="9360"/>
      </w:tabs>
      <w:suppressAutoHyphens/>
    </w:pPr>
    <w:rPr>
      <w:rFonts w:ascii="CG Times" w:hAnsi="CG Times"/>
      <w:szCs w:val="20"/>
    </w:rPr>
  </w:style>
  <w:style w:type="paragraph" w:customStyle="1" w:styleId="LBSHeading3">
    <w:name w:val="LBSHeading3"/>
    <w:basedOn w:val="Normal"/>
    <w:rsid w:val="0091334A"/>
    <w:rPr>
      <w:rFonts w:ascii="TradeGothic Bold" w:hAnsi="TradeGothic Bold"/>
      <w:b/>
      <w:sz w:val="20"/>
      <w:szCs w:val="20"/>
      <w:lang w:val="en-GB"/>
    </w:rPr>
  </w:style>
  <w:style w:type="paragraph" w:customStyle="1" w:styleId="cite2">
    <w:name w:val="cite2"/>
    <w:basedOn w:val="Normal"/>
    <w:rsid w:val="0091334A"/>
    <w:pPr>
      <w:overflowPunct w:val="0"/>
      <w:autoSpaceDE w:val="0"/>
      <w:autoSpaceDN w:val="0"/>
      <w:adjustRightInd w:val="0"/>
      <w:ind w:left="540" w:hanging="180"/>
      <w:textAlignment w:val="baseline"/>
    </w:pPr>
    <w:rPr>
      <w:rFonts w:ascii="Times" w:hAnsi="Times"/>
      <w:szCs w:val="20"/>
    </w:rPr>
  </w:style>
  <w:style w:type="paragraph" w:styleId="Footer">
    <w:name w:val="footer"/>
    <w:basedOn w:val="Normal"/>
    <w:link w:val="FooterChar"/>
    <w:uiPriority w:val="99"/>
    <w:rsid w:val="0091334A"/>
    <w:pPr>
      <w:tabs>
        <w:tab w:val="center" w:pos="4320"/>
        <w:tab w:val="right" w:pos="8640"/>
      </w:tabs>
      <w:overflowPunct w:val="0"/>
      <w:autoSpaceDE w:val="0"/>
      <w:autoSpaceDN w:val="0"/>
      <w:adjustRightInd w:val="0"/>
      <w:textAlignment w:val="baseline"/>
    </w:pPr>
    <w:rPr>
      <w:rFonts w:ascii="Times" w:hAnsi="Times"/>
      <w:szCs w:val="20"/>
    </w:rPr>
  </w:style>
  <w:style w:type="character" w:customStyle="1" w:styleId="FooterChar">
    <w:name w:val="Footer Char"/>
    <w:basedOn w:val="DefaultParagraphFont"/>
    <w:link w:val="Footer"/>
    <w:uiPriority w:val="99"/>
    <w:rsid w:val="0091334A"/>
    <w:rPr>
      <w:rFonts w:ascii="Times" w:eastAsia="Times New Roman" w:hAnsi="Times" w:cs="Times New Roman"/>
      <w:sz w:val="24"/>
      <w:szCs w:val="20"/>
    </w:rPr>
  </w:style>
  <w:style w:type="paragraph" w:styleId="TOC3">
    <w:name w:val="toc 3"/>
    <w:basedOn w:val="Normal"/>
    <w:next w:val="Normal"/>
    <w:semiHidden/>
    <w:rsid w:val="0091334A"/>
    <w:pPr>
      <w:tabs>
        <w:tab w:val="left" w:leader="dot" w:pos="9000"/>
        <w:tab w:val="right" w:pos="9360"/>
      </w:tabs>
      <w:suppressAutoHyphens/>
      <w:ind w:left="2160" w:right="720" w:hanging="720"/>
    </w:pPr>
    <w:rPr>
      <w:rFonts w:ascii="CG Times" w:hAnsi="CG Times"/>
      <w:sz w:val="22"/>
      <w:szCs w:val="20"/>
    </w:rPr>
  </w:style>
  <w:style w:type="character" w:customStyle="1" w:styleId="EquationCaption">
    <w:name w:val="_Equation Caption"/>
    <w:rsid w:val="0091334A"/>
  </w:style>
  <w:style w:type="paragraph" w:styleId="NormalWeb">
    <w:name w:val="Normal (Web)"/>
    <w:basedOn w:val="Normal"/>
    <w:uiPriority w:val="99"/>
    <w:rsid w:val="0091334A"/>
    <w:pPr>
      <w:spacing w:before="100" w:beforeAutospacing="1" w:after="100" w:afterAutospacing="1"/>
    </w:pPr>
    <w:rPr>
      <w:rFonts w:ascii="Arial Unicode MS" w:eastAsia="Arial Unicode MS" w:hAnsi="Arial Unicode MS" w:cs="Arial Unicode MS"/>
    </w:rPr>
  </w:style>
  <w:style w:type="paragraph" w:styleId="List">
    <w:name w:val="List"/>
    <w:basedOn w:val="Normal"/>
    <w:rsid w:val="0091334A"/>
    <w:pPr>
      <w:widowControl w:val="0"/>
      <w:ind w:left="360" w:hanging="360"/>
    </w:pPr>
    <w:rPr>
      <w:rFonts w:ascii="Courier 10cpi" w:hAnsi="Courier 10cpi"/>
      <w:snapToGrid w:val="0"/>
      <w:szCs w:val="20"/>
    </w:rPr>
  </w:style>
  <w:style w:type="paragraph" w:styleId="BodyTextIndent3">
    <w:name w:val="Body Text Indent 3"/>
    <w:basedOn w:val="Normal"/>
    <w:link w:val="BodyTextIndent3Char"/>
    <w:rsid w:val="0091334A"/>
    <w:pPr>
      <w:spacing w:line="360" w:lineRule="auto"/>
      <w:ind w:firstLine="720"/>
      <w:jc w:val="both"/>
    </w:pPr>
    <w:rPr>
      <w:color w:val="000000"/>
      <w:sz w:val="22"/>
      <w:szCs w:val="20"/>
    </w:rPr>
  </w:style>
  <w:style w:type="character" w:customStyle="1" w:styleId="BodyTextIndent3Char">
    <w:name w:val="Body Text Indent 3 Char"/>
    <w:basedOn w:val="DefaultParagraphFont"/>
    <w:link w:val="BodyTextIndent3"/>
    <w:rsid w:val="0091334A"/>
    <w:rPr>
      <w:rFonts w:ascii="Times New Roman" w:eastAsia="Times New Roman" w:hAnsi="Times New Roman" w:cs="Times New Roman"/>
      <w:color w:val="000000"/>
      <w:szCs w:val="20"/>
    </w:rPr>
  </w:style>
  <w:style w:type="character" w:styleId="Strong">
    <w:name w:val="Strong"/>
    <w:uiPriority w:val="22"/>
    <w:qFormat/>
    <w:rsid w:val="0091334A"/>
    <w:rPr>
      <w:b/>
    </w:rPr>
  </w:style>
  <w:style w:type="paragraph" w:styleId="ListBullet">
    <w:name w:val="List Bullet"/>
    <w:basedOn w:val="List"/>
    <w:autoRedefine/>
    <w:rsid w:val="0091334A"/>
    <w:pPr>
      <w:widowControl/>
      <w:numPr>
        <w:numId w:val="1"/>
      </w:numPr>
      <w:tabs>
        <w:tab w:val="clear" w:pos="360"/>
        <w:tab w:val="num" w:pos="720"/>
      </w:tabs>
      <w:spacing w:after="120"/>
      <w:ind w:left="720" w:right="720"/>
      <w:jc w:val="both"/>
    </w:pPr>
    <w:rPr>
      <w:rFonts w:ascii="Garamond" w:hAnsi="Garamond"/>
      <w:iCs/>
      <w:snapToGrid/>
      <w:sz w:val="22"/>
    </w:rPr>
  </w:style>
  <w:style w:type="paragraph" w:customStyle="1" w:styleId="table">
    <w:name w:val="table"/>
    <w:basedOn w:val="Normal"/>
    <w:rsid w:val="0091334A"/>
    <w:pPr>
      <w:tabs>
        <w:tab w:val="left" w:pos="360"/>
        <w:tab w:val="left" w:pos="720"/>
        <w:tab w:val="left" w:pos="1440"/>
        <w:tab w:val="decimal" w:leader="dot" w:pos="5760"/>
      </w:tabs>
      <w:spacing w:line="280" w:lineRule="atLeast"/>
      <w:jc w:val="both"/>
    </w:pPr>
    <w:rPr>
      <w:color w:val="000000"/>
      <w:szCs w:val="20"/>
    </w:rPr>
  </w:style>
  <w:style w:type="paragraph" w:styleId="ListNumber">
    <w:name w:val="List Number"/>
    <w:basedOn w:val="Normal"/>
    <w:rsid w:val="0091334A"/>
    <w:pPr>
      <w:numPr>
        <w:numId w:val="2"/>
      </w:numPr>
    </w:pPr>
    <w:rPr>
      <w:sz w:val="20"/>
      <w:szCs w:val="20"/>
    </w:rPr>
  </w:style>
  <w:style w:type="paragraph" w:styleId="BalloonText">
    <w:name w:val="Balloon Text"/>
    <w:basedOn w:val="Normal"/>
    <w:link w:val="BalloonTextChar"/>
    <w:uiPriority w:val="99"/>
    <w:semiHidden/>
    <w:rsid w:val="0091334A"/>
    <w:rPr>
      <w:rFonts w:ascii="Tahoma" w:hAnsi="Tahoma" w:cs="Tahoma"/>
      <w:sz w:val="16"/>
      <w:szCs w:val="16"/>
    </w:rPr>
  </w:style>
  <w:style w:type="character" w:customStyle="1" w:styleId="BalloonTextChar">
    <w:name w:val="Balloon Text Char"/>
    <w:basedOn w:val="DefaultParagraphFont"/>
    <w:link w:val="BalloonText"/>
    <w:uiPriority w:val="99"/>
    <w:semiHidden/>
    <w:rsid w:val="0091334A"/>
    <w:rPr>
      <w:rFonts w:ascii="Tahoma" w:eastAsia="Times New Roman" w:hAnsi="Tahoma" w:cs="Tahoma"/>
      <w:sz w:val="16"/>
      <w:szCs w:val="16"/>
    </w:rPr>
  </w:style>
  <w:style w:type="table" w:styleId="TableGrid">
    <w:name w:val="Table Grid"/>
    <w:basedOn w:val="TableNormal"/>
    <w:uiPriority w:val="59"/>
    <w:rsid w:val="0091334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133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xtText">
    <w:name w:val="&lt;txt&gt; Text"/>
    <w:basedOn w:val="Normal"/>
    <w:rsid w:val="0091334A"/>
    <w:pPr>
      <w:spacing w:before="60"/>
    </w:pPr>
    <w:rPr>
      <w:rFonts w:ascii="Times" w:eastAsia="Times" w:hAnsi="Times"/>
      <w:sz w:val="22"/>
      <w:szCs w:val="20"/>
      <w:lang w:val="en-GB" w:eastAsia="en-GB"/>
    </w:rPr>
  </w:style>
  <w:style w:type="character" w:styleId="CommentReference">
    <w:name w:val="annotation reference"/>
    <w:rsid w:val="0091334A"/>
    <w:rPr>
      <w:sz w:val="16"/>
      <w:szCs w:val="16"/>
    </w:rPr>
  </w:style>
  <w:style w:type="paragraph" w:styleId="CommentText">
    <w:name w:val="annotation text"/>
    <w:basedOn w:val="Normal"/>
    <w:link w:val="CommentTextChar"/>
    <w:rsid w:val="0091334A"/>
    <w:rPr>
      <w:sz w:val="20"/>
      <w:szCs w:val="20"/>
    </w:rPr>
  </w:style>
  <w:style w:type="character" w:customStyle="1" w:styleId="CommentTextChar">
    <w:name w:val="Comment Text Char"/>
    <w:basedOn w:val="DefaultParagraphFont"/>
    <w:link w:val="CommentText"/>
    <w:rsid w:val="009133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1334A"/>
    <w:rPr>
      <w:b/>
      <w:bCs/>
      <w:lang w:val="x-none" w:eastAsia="x-none"/>
    </w:rPr>
  </w:style>
  <w:style w:type="character" w:customStyle="1" w:styleId="CommentSubjectChar">
    <w:name w:val="Comment Subject Char"/>
    <w:basedOn w:val="CommentTextChar"/>
    <w:link w:val="CommentSubject"/>
    <w:rsid w:val="0091334A"/>
    <w:rPr>
      <w:rFonts w:ascii="Times New Roman" w:eastAsia="Times New Roman" w:hAnsi="Times New Roman" w:cs="Times New Roman"/>
      <w:b/>
      <w:bCs/>
      <w:sz w:val="20"/>
      <w:szCs w:val="20"/>
      <w:lang w:val="x-none" w:eastAsia="x-none"/>
    </w:rPr>
  </w:style>
  <w:style w:type="paragraph" w:styleId="BlockText">
    <w:name w:val="Block Text"/>
    <w:basedOn w:val="Normal"/>
    <w:uiPriority w:val="99"/>
    <w:rsid w:val="0091334A"/>
    <w:pPr>
      <w:ind w:left="720" w:right="720"/>
      <w:jc w:val="both"/>
    </w:pPr>
    <w:rPr>
      <w:szCs w:val="20"/>
    </w:rPr>
  </w:style>
  <w:style w:type="paragraph" w:styleId="PlainText">
    <w:name w:val="Plain Text"/>
    <w:basedOn w:val="Normal"/>
    <w:link w:val="PlainTextChar"/>
    <w:rsid w:val="0091334A"/>
    <w:rPr>
      <w:rFonts w:ascii="Courier New" w:hAnsi="Courier New"/>
      <w:sz w:val="20"/>
      <w:szCs w:val="20"/>
      <w:lang w:val="x-none" w:eastAsia="x-none"/>
    </w:rPr>
  </w:style>
  <w:style w:type="character" w:customStyle="1" w:styleId="PlainTextChar">
    <w:name w:val="Plain Text Char"/>
    <w:basedOn w:val="DefaultParagraphFont"/>
    <w:link w:val="PlainText"/>
    <w:rsid w:val="0091334A"/>
    <w:rPr>
      <w:rFonts w:ascii="Courier New" w:eastAsia="Times New Roman" w:hAnsi="Courier New" w:cs="Times New Roman"/>
      <w:sz w:val="20"/>
      <w:szCs w:val="20"/>
      <w:lang w:val="x-none" w:eastAsia="x-none"/>
    </w:rPr>
  </w:style>
  <w:style w:type="character" w:customStyle="1" w:styleId="apple-converted-space">
    <w:name w:val="apple-converted-space"/>
    <w:rsid w:val="0091334A"/>
  </w:style>
  <w:style w:type="paragraph" w:styleId="ListParagraph">
    <w:name w:val="List Paragraph"/>
    <w:basedOn w:val="Normal"/>
    <w:uiPriority w:val="34"/>
    <w:qFormat/>
    <w:rsid w:val="0091334A"/>
    <w:pPr>
      <w:ind w:left="720"/>
    </w:pPr>
    <w:rPr>
      <w:sz w:val="20"/>
      <w:szCs w:val="20"/>
    </w:rPr>
  </w:style>
  <w:style w:type="character" w:customStyle="1" w:styleId="UnresolvedMention1">
    <w:name w:val="Unresolved Mention1"/>
    <w:uiPriority w:val="99"/>
    <w:semiHidden/>
    <w:unhideWhenUsed/>
    <w:rsid w:val="0091334A"/>
    <w:rPr>
      <w:color w:val="605E5C"/>
      <w:shd w:val="clear" w:color="auto" w:fill="E1DFDD"/>
    </w:rPr>
  </w:style>
  <w:style w:type="table" w:styleId="GridTable1Light-Accent5">
    <w:name w:val="Grid Table 1 Light Accent 5"/>
    <w:basedOn w:val="TableNormal"/>
    <w:uiPriority w:val="46"/>
    <w:rsid w:val="00EE725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BE2E96"/>
    <w:rPr>
      <w:color w:val="605E5C"/>
      <w:shd w:val="clear" w:color="auto" w:fill="E1DFDD"/>
    </w:rPr>
  </w:style>
  <w:style w:type="character" w:styleId="UnresolvedMention">
    <w:name w:val="Unresolved Mention"/>
    <w:basedOn w:val="DefaultParagraphFont"/>
    <w:uiPriority w:val="99"/>
    <w:semiHidden/>
    <w:unhideWhenUsed/>
    <w:rsid w:val="00E951C2"/>
    <w:rPr>
      <w:color w:val="605E5C"/>
      <w:shd w:val="clear" w:color="auto" w:fill="E1DFDD"/>
    </w:rPr>
  </w:style>
  <w:style w:type="paragraph" w:styleId="Revision">
    <w:name w:val="Revision"/>
    <w:hidden/>
    <w:uiPriority w:val="99"/>
    <w:semiHidden/>
    <w:rsid w:val="00D37315"/>
    <w:pPr>
      <w:spacing w:after="0" w:line="240" w:lineRule="auto"/>
    </w:pPr>
    <w:rPr>
      <w:rFonts w:ascii="Times New Roman" w:eastAsia="Times New Roman" w:hAnsi="Times New Roman" w:cs="Times New Roman"/>
      <w:sz w:val="24"/>
      <w:szCs w:val="24"/>
    </w:rPr>
  </w:style>
  <w:style w:type="character" w:customStyle="1" w:styleId="medium-font1">
    <w:name w:val="medium-font1"/>
    <w:basedOn w:val="DefaultParagraphFont"/>
    <w:rsid w:val="00933F10"/>
    <w:rPr>
      <w:sz w:val="19"/>
      <w:szCs w:val="19"/>
    </w:rPr>
  </w:style>
  <w:style w:type="paragraph" w:customStyle="1" w:styleId="HTMLBody">
    <w:name w:val="HTML Body"/>
    <w:rsid w:val="00DC03C5"/>
    <w:pPr>
      <w:spacing w:after="0" w:line="240" w:lineRule="auto"/>
    </w:pPr>
    <w:rPr>
      <w:rFonts w:ascii="Arial" w:eastAsia="Times New Roman" w:hAnsi="Arial" w:cs="Times New Roman"/>
      <w:snapToGrid w:val="0"/>
      <w:sz w:val="20"/>
      <w:szCs w:val="20"/>
    </w:rPr>
  </w:style>
  <w:style w:type="character" w:customStyle="1" w:styleId="medium-bold1">
    <w:name w:val="medium-bold1"/>
    <w:basedOn w:val="DefaultParagraphFont"/>
    <w:rsid w:val="00DC03C5"/>
    <w:rPr>
      <w:rFonts w:ascii="Arial" w:hAnsi="Arial" w:cs="Arial" w:hint="default"/>
      <w:b/>
      <w:bCs/>
      <w:i w:val="0"/>
      <w:iCs w:val="0"/>
      <w:sz w:val="17"/>
      <w:szCs w:val="17"/>
    </w:rPr>
  </w:style>
  <w:style w:type="character" w:customStyle="1" w:styleId="medium-normal1">
    <w:name w:val="medium-normal1"/>
    <w:basedOn w:val="DefaultParagraphFont"/>
    <w:rsid w:val="00DC03C5"/>
    <w:rPr>
      <w:rFonts w:ascii="Arial" w:hAnsi="Arial" w:cs="Arial" w:hint="default"/>
      <w:b w:val="0"/>
      <w:bCs w:val="0"/>
      <w:i w:val="0"/>
      <w:iCs w:val="0"/>
      <w:sz w:val="14"/>
      <w:szCs w:val="14"/>
    </w:rPr>
  </w:style>
  <w:style w:type="character" w:customStyle="1" w:styleId="large-normal1">
    <w:name w:val="large-normal1"/>
    <w:basedOn w:val="DefaultParagraphFont"/>
    <w:rsid w:val="00DC03C5"/>
    <w:rPr>
      <w:rFonts w:ascii="Arial" w:hAnsi="Arial" w:cs="Arial" w:hint="default"/>
      <w:b w:val="0"/>
      <w:bCs w:val="0"/>
      <w:i w:val="0"/>
      <w:iCs w:val="0"/>
      <w:sz w:val="15"/>
      <w:szCs w:val="15"/>
    </w:rPr>
  </w:style>
  <w:style w:type="character" w:styleId="Emphasis">
    <w:name w:val="Emphasis"/>
    <w:basedOn w:val="DefaultParagraphFont"/>
    <w:uiPriority w:val="20"/>
    <w:qFormat/>
    <w:rsid w:val="00DC03C5"/>
    <w:rPr>
      <w:i/>
      <w:iCs/>
    </w:rPr>
  </w:style>
  <w:style w:type="character" w:customStyle="1" w:styleId="medium-bold">
    <w:name w:val="medium-bold"/>
    <w:basedOn w:val="DefaultParagraphFont"/>
    <w:rsid w:val="00DC03C5"/>
  </w:style>
  <w:style w:type="character" w:customStyle="1" w:styleId="title-link-wrapper1">
    <w:name w:val="title-link-wrapper1"/>
    <w:basedOn w:val="DefaultParagraphFont"/>
    <w:rsid w:val="00DC03C5"/>
    <w:rPr>
      <w:vanish w:val="0"/>
      <w:webHidden w:val="0"/>
      <w:specVanish w:val="0"/>
    </w:rPr>
  </w:style>
  <w:style w:type="character" w:customStyle="1" w:styleId="hidden1">
    <w:name w:val="hidden1"/>
    <w:basedOn w:val="DefaultParagraphFont"/>
    <w:rsid w:val="00DC03C5"/>
    <w:rPr>
      <w:sz w:val="2"/>
      <w:szCs w:val="2"/>
    </w:rPr>
  </w:style>
  <w:style w:type="paragraph" w:styleId="HTMLPreformatted">
    <w:name w:val="HTML Preformatted"/>
    <w:basedOn w:val="Normal"/>
    <w:link w:val="HTMLPreformattedChar"/>
    <w:rsid w:val="00DC03C5"/>
    <w:rPr>
      <w:rFonts w:ascii="Courier New" w:hAnsi="Courier New" w:cs="Courier New"/>
      <w:sz w:val="20"/>
      <w:szCs w:val="20"/>
    </w:rPr>
  </w:style>
  <w:style w:type="character" w:customStyle="1" w:styleId="HTMLPreformattedChar">
    <w:name w:val="HTML Preformatted Char"/>
    <w:basedOn w:val="DefaultParagraphFont"/>
    <w:link w:val="HTMLPreformatted"/>
    <w:rsid w:val="00DC03C5"/>
    <w:rPr>
      <w:rFonts w:ascii="Courier New" w:eastAsia="Times New Roman" w:hAnsi="Courier New" w:cs="Courier New"/>
      <w:sz w:val="20"/>
      <w:szCs w:val="20"/>
    </w:rPr>
  </w:style>
  <w:style w:type="paragraph" w:customStyle="1" w:styleId="Titre">
    <w:name w:val="Titre"/>
    <w:basedOn w:val="Default"/>
    <w:next w:val="Default"/>
    <w:uiPriority w:val="99"/>
    <w:rsid w:val="00DC03C5"/>
    <w:rPr>
      <w:color w:val="auto"/>
    </w:rPr>
  </w:style>
  <w:style w:type="paragraph" w:customStyle="1" w:styleId="Sous-titre">
    <w:name w:val="Sous-titre"/>
    <w:basedOn w:val="Default"/>
    <w:next w:val="Default"/>
    <w:uiPriority w:val="99"/>
    <w:rsid w:val="00DC03C5"/>
    <w:rPr>
      <w:color w:val="auto"/>
    </w:rPr>
  </w:style>
  <w:style w:type="paragraph" w:customStyle="1" w:styleId="Corpsdetexte2">
    <w:name w:val="Corps de texte 2"/>
    <w:basedOn w:val="Default"/>
    <w:next w:val="Default"/>
    <w:uiPriority w:val="99"/>
    <w:rsid w:val="00DC03C5"/>
    <w:rPr>
      <w:color w:val="auto"/>
    </w:rPr>
  </w:style>
  <w:style w:type="paragraph" w:customStyle="1" w:styleId="Corpsdetexte">
    <w:name w:val="Corps de texte"/>
    <w:basedOn w:val="Default"/>
    <w:next w:val="Default"/>
    <w:uiPriority w:val="99"/>
    <w:rsid w:val="00DC03C5"/>
    <w:rPr>
      <w:color w:val="auto"/>
    </w:rPr>
  </w:style>
  <w:style w:type="paragraph" w:customStyle="1" w:styleId="Titre7">
    <w:name w:val="Titre 7"/>
    <w:basedOn w:val="Default"/>
    <w:next w:val="Default"/>
    <w:uiPriority w:val="99"/>
    <w:rsid w:val="00DC03C5"/>
    <w:rPr>
      <w:color w:val="auto"/>
    </w:rPr>
  </w:style>
  <w:style w:type="paragraph" w:customStyle="1" w:styleId="Titre6">
    <w:name w:val="Titre 6"/>
    <w:basedOn w:val="Default"/>
    <w:next w:val="Default"/>
    <w:uiPriority w:val="99"/>
    <w:rsid w:val="00DC03C5"/>
    <w:rPr>
      <w:color w:val="auto"/>
    </w:rPr>
  </w:style>
  <w:style w:type="paragraph" w:customStyle="1" w:styleId="Titre5">
    <w:name w:val="Titre 5"/>
    <w:basedOn w:val="Default"/>
    <w:next w:val="Default"/>
    <w:uiPriority w:val="99"/>
    <w:rsid w:val="00DC03C5"/>
    <w:rPr>
      <w:color w:val="auto"/>
    </w:rPr>
  </w:style>
  <w:style w:type="numbering" w:customStyle="1" w:styleId="NoList1">
    <w:name w:val="No List1"/>
    <w:next w:val="NoList"/>
    <w:uiPriority w:val="99"/>
    <w:semiHidden/>
    <w:unhideWhenUsed/>
    <w:rsid w:val="00DC03C5"/>
  </w:style>
  <w:style w:type="paragraph" w:styleId="Caption">
    <w:name w:val="caption"/>
    <w:basedOn w:val="Normal"/>
    <w:next w:val="Normal"/>
    <w:uiPriority w:val="35"/>
    <w:qFormat/>
    <w:rsid w:val="00DC03C5"/>
    <w:pPr>
      <w:ind w:right="3780"/>
      <w:jc w:val="center"/>
      <w:outlineLvl w:val="0"/>
    </w:pPr>
    <w:rPr>
      <w:b/>
      <w:sz w:val="22"/>
      <w:szCs w:val="20"/>
    </w:rPr>
  </w:style>
  <w:style w:type="paragraph" w:styleId="EndnoteText">
    <w:name w:val="endnote text"/>
    <w:basedOn w:val="Normal"/>
    <w:link w:val="EndnoteTextChar"/>
    <w:uiPriority w:val="99"/>
    <w:unhideWhenUsed/>
    <w:rsid w:val="00DC03C5"/>
    <w:rPr>
      <w:sz w:val="20"/>
      <w:szCs w:val="20"/>
    </w:rPr>
  </w:style>
  <w:style w:type="character" w:customStyle="1" w:styleId="EndnoteTextChar">
    <w:name w:val="Endnote Text Char"/>
    <w:basedOn w:val="DefaultParagraphFont"/>
    <w:link w:val="EndnoteText"/>
    <w:uiPriority w:val="99"/>
    <w:rsid w:val="00DC03C5"/>
    <w:rPr>
      <w:rFonts w:ascii="Times New Roman" w:eastAsia="Times New Roman" w:hAnsi="Times New Roman" w:cs="Times New Roman"/>
      <w:sz w:val="20"/>
      <w:szCs w:val="20"/>
    </w:rPr>
  </w:style>
  <w:style w:type="paragraph" w:styleId="DocumentMap">
    <w:name w:val="Document Map"/>
    <w:basedOn w:val="Normal"/>
    <w:link w:val="DocumentMapChar"/>
    <w:uiPriority w:val="99"/>
    <w:unhideWhenUsed/>
    <w:rsid w:val="00DC03C5"/>
    <w:pPr>
      <w:shd w:val="clear" w:color="auto" w:fill="000080"/>
    </w:pPr>
    <w:rPr>
      <w:rFonts w:ascii="Tahoma" w:hAnsi="Tahoma"/>
      <w:sz w:val="20"/>
      <w:szCs w:val="20"/>
    </w:rPr>
  </w:style>
  <w:style w:type="character" w:customStyle="1" w:styleId="DocumentMapChar">
    <w:name w:val="Document Map Char"/>
    <w:basedOn w:val="DefaultParagraphFont"/>
    <w:link w:val="DocumentMap"/>
    <w:uiPriority w:val="99"/>
    <w:rsid w:val="00DC03C5"/>
    <w:rPr>
      <w:rFonts w:ascii="Tahoma" w:eastAsia="Times New Roman" w:hAnsi="Tahoma" w:cs="Times New Roman"/>
      <w:sz w:val="20"/>
      <w:szCs w:val="20"/>
      <w:shd w:val="clear" w:color="auto" w:fill="000080"/>
    </w:rPr>
  </w:style>
  <w:style w:type="character" w:customStyle="1" w:styleId="text-bold1">
    <w:name w:val="text-bold1"/>
    <w:basedOn w:val="DefaultParagraphFont"/>
    <w:rsid w:val="00DC03C5"/>
    <w:rPr>
      <w:rFonts w:ascii="Arial" w:hAnsi="Arial" w:cs="Arial"/>
      <w:b/>
      <w:bCs/>
      <w:i w:val="0"/>
      <w:i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2032">
      <w:bodyDiv w:val="1"/>
      <w:marLeft w:val="0"/>
      <w:marRight w:val="0"/>
      <w:marTop w:val="0"/>
      <w:marBottom w:val="0"/>
      <w:divBdr>
        <w:top w:val="none" w:sz="0" w:space="0" w:color="auto"/>
        <w:left w:val="none" w:sz="0" w:space="0" w:color="auto"/>
        <w:bottom w:val="none" w:sz="0" w:space="0" w:color="auto"/>
        <w:right w:val="none" w:sz="0" w:space="0" w:color="auto"/>
      </w:divBdr>
    </w:div>
    <w:div w:id="26804858">
      <w:bodyDiv w:val="1"/>
      <w:marLeft w:val="0"/>
      <w:marRight w:val="0"/>
      <w:marTop w:val="0"/>
      <w:marBottom w:val="0"/>
      <w:divBdr>
        <w:top w:val="none" w:sz="0" w:space="0" w:color="auto"/>
        <w:left w:val="none" w:sz="0" w:space="0" w:color="auto"/>
        <w:bottom w:val="none" w:sz="0" w:space="0" w:color="auto"/>
        <w:right w:val="none" w:sz="0" w:space="0" w:color="auto"/>
      </w:divBdr>
      <w:divsChild>
        <w:div w:id="1111704127">
          <w:marLeft w:val="0"/>
          <w:marRight w:val="0"/>
          <w:marTop w:val="0"/>
          <w:marBottom w:val="0"/>
          <w:divBdr>
            <w:top w:val="none" w:sz="0" w:space="0" w:color="auto"/>
            <w:left w:val="none" w:sz="0" w:space="0" w:color="auto"/>
            <w:bottom w:val="none" w:sz="0" w:space="0" w:color="auto"/>
            <w:right w:val="none" w:sz="0" w:space="0" w:color="auto"/>
          </w:divBdr>
          <w:divsChild>
            <w:div w:id="1728648655">
              <w:marLeft w:val="0"/>
              <w:marRight w:val="0"/>
              <w:marTop w:val="0"/>
              <w:marBottom w:val="0"/>
              <w:divBdr>
                <w:top w:val="none" w:sz="0" w:space="0" w:color="auto"/>
                <w:left w:val="none" w:sz="0" w:space="0" w:color="auto"/>
                <w:bottom w:val="none" w:sz="0" w:space="0" w:color="auto"/>
                <w:right w:val="none" w:sz="0" w:space="0" w:color="auto"/>
              </w:divBdr>
              <w:divsChild>
                <w:div w:id="1453670287">
                  <w:marLeft w:val="0"/>
                  <w:marRight w:val="0"/>
                  <w:marTop w:val="0"/>
                  <w:marBottom w:val="0"/>
                  <w:divBdr>
                    <w:top w:val="none" w:sz="0" w:space="0" w:color="auto"/>
                    <w:left w:val="none" w:sz="0" w:space="0" w:color="auto"/>
                    <w:bottom w:val="none" w:sz="0" w:space="0" w:color="auto"/>
                    <w:right w:val="none" w:sz="0" w:space="0" w:color="auto"/>
                  </w:divBdr>
                  <w:divsChild>
                    <w:div w:id="145181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73861">
      <w:bodyDiv w:val="1"/>
      <w:marLeft w:val="0"/>
      <w:marRight w:val="0"/>
      <w:marTop w:val="0"/>
      <w:marBottom w:val="0"/>
      <w:divBdr>
        <w:top w:val="none" w:sz="0" w:space="0" w:color="auto"/>
        <w:left w:val="none" w:sz="0" w:space="0" w:color="auto"/>
        <w:bottom w:val="none" w:sz="0" w:space="0" w:color="auto"/>
        <w:right w:val="none" w:sz="0" w:space="0" w:color="auto"/>
      </w:divBdr>
      <w:divsChild>
        <w:div w:id="1839730279">
          <w:marLeft w:val="0"/>
          <w:marRight w:val="0"/>
          <w:marTop w:val="0"/>
          <w:marBottom w:val="0"/>
          <w:divBdr>
            <w:top w:val="none" w:sz="0" w:space="0" w:color="auto"/>
            <w:left w:val="none" w:sz="0" w:space="0" w:color="auto"/>
            <w:bottom w:val="none" w:sz="0" w:space="0" w:color="auto"/>
            <w:right w:val="none" w:sz="0" w:space="0" w:color="auto"/>
          </w:divBdr>
          <w:divsChild>
            <w:div w:id="82848804">
              <w:marLeft w:val="0"/>
              <w:marRight w:val="0"/>
              <w:marTop w:val="0"/>
              <w:marBottom w:val="0"/>
              <w:divBdr>
                <w:top w:val="none" w:sz="0" w:space="0" w:color="auto"/>
                <w:left w:val="none" w:sz="0" w:space="0" w:color="auto"/>
                <w:bottom w:val="none" w:sz="0" w:space="0" w:color="auto"/>
                <w:right w:val="none" w:sz="0" w:space="0" w:color="auto"/>
              </w:divBdr>
              <w:divsChild>
                <w:div w:id="158526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3484">
      <w:bodyDiv w:val="1"/>
      <w:marLeft w:val="0"/>
      <w:marRight w:val="0"/>
      <w:marTop w:val="0"/>
      <w:marBottom w:val="0"/>
      <w:divBdr>
        <w:top w:val="none" w:sz="0" w:space="0" w:color="auto"/>
        <w:left w:val="none" w:sz="0" w:space="0" w:color="auto"/>
        <w:bottom w:val="none" w:sz="0" w:space="0" w:color="auto"/>
        <w:right w:val="none" w:sz="0" w:space="0" w:color="auto"/>
      </w:divBdr>
      <w:divsChild>
        <w:div w:id="1098990728">
          <w:marLeft w:val="0"/>
          <w:marRight w:val="0"/>
          <w:marTop w:val="0"/>
          <w:marBottom w:val="0"/>
          <w:divBdr>
            <w:top w:val="none" w:sz="0" w:space="0" w:color="auto"/>
            <w:left w:val="none" w:sz="0" w:space="0" w:color="auto"/>
            <w:bottom w:val="none" w:sz="0" w:space="0" w:color="auto"/>
            <w:right w:val="none" w:sz="0" w:space="0" w:color="auto"/>
          </w:divBdr>
          <w:divsChild>
            <w:div w:id="8561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6256">
      <w:bodyDiv w:val="1"/>
      <w:marLeft w:val="0"/>
      <w:marRight w:val="0"/>
      <w:marTop w:val="0"/>
      <w:marBottom w:val="0"/>
      <w:divBdr>
        <w:top w:val="none" w:sz="0" w:space="0" w:color="auto"/>
        <w:left w:val="none" w:sz="0" w:space="0" w:color="auto"/>
        <w:bottom w:val="none" w:sz="0" w:space="0" w:color="auto"/>
        <w:right w:val="none" w:sz="0" w:space="0" w:color="auto"/>
      </w:divBdr>
      <w:divsChild>
        <w:div w:id="592710877">
          <w:marLeft w:val="0"/>
          <w:marRight w:val="0"/>
          <w:marTop w:val="0"/>
          <w:marBottom w:val="0"/>
          <w:divBdr>
            <w:top w:val="none" w:sz="0" w:space="0" w:color="auto"/>
            <w:left w:val="none" w:sz="0" w:space="0" w:color="auto"/>
            <w:bottom w:val="none" w:sz="0" w:space="0" w:color="auto"/>
            <w:right w:val="none" w:sz="0" w:space="0" w:color="auto"/>
          </w:divBdr>
          <w:divsChild>
            <w:div w:id="1064598234">
              <w:marLeft w:val="0"/>
              <w:marRight w:val="0"/>
              <w:marTop w:val="0"/>
              <w:marBottom w:val="0"/>
              <w:divBdr>
                <w:top w:val="none" w:sz="0" w:space="0" w:color="auto"/>
                <w:left w:val="none" w:sz="0" w:space="0" w:color="auto"/>
                <w:bottom w:val="none" w:sz="0" w:space="0" w:color="auto"/>
                <w:right w:val="none" w:sz="0" w:space="0" w:color="auto"/>
              </w:divBdr>
              <w:divsChild>
                <w:div w:id="1782334750">
                  <w:marLeft w:val="0"/>
                  <w:marRight w:val="0"/>
                  <w:marTop w:val="0"/>
                  <w:marBottom w:val="0"/>
                  <w:divBdr>
                    <w:top w:val="none" w:sz="0" w:space="0" w:color="auto"/>
                    <w:left w:val="none" w:sz="0" w:space="0" w:color="auto"/>
                    <w:bottom w:val="none" w:sz="0" w:space="0" w:color="auto"/>
                    <w:right w:val="none" w:sz="0" w:space="0" w:color="auto"/>
                  </w:divBdr>
                  <w:divsChild>
                    <w:div w:id="2613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901902">
      <w:bodyDiv w:val="1"/>
      <w:marLeft w:val="0"/>
      <w:marRight w:val="0"/>
      <w:marTop w:val="0"/>
      <w:marBottom w:val="0"/>
      <w:divBdr>
        <w:top w:val="none" w:sz="0" w:space="0" w:color="auto"/>
        <w:left w:val="none" w:sz="0" w:space="0" w:color="auto"/>
        <w:bottom w:val="none" w:sz="0" w:space="0" w:color="auto"/>
        <w:right w:val="none" w:sz="0" w:space="0" w:color="auto"/>
      </w:divBdr>
    </w:div>
    <w:div w:id="286736288">
      <w:bodyDiv w:val="1"/>
      <w:marLeft w:val="0"/>
      <w:marRight w:val="0"/>
      <w:marTop w:val="0"/>
      <w:marBottom w:val="0"/>
      <w:divBdr>
        <w:top w:val="none" w:sz="0" w:space="0" w:color="auto"/>
        <w:left w:val="none" w:sz="0" w:space="0" w:color="auto"/>
        <w:bottom w:val="none" w:sz="0" w:space="0" w:color="auto"/>
        <w:right w:val="none" w:sz="0" w:space="0" w:color="auto"/>
      </w:divBdr>
    </w:div>
    <w:div w:id="291636214">
      <w:bodyDiv w:val="1"/>
      <w:marLeft w:val="0"/>
      <w:marRight w:val="0"/>
      <w:marTop w:val="0"/>
      <w:marBottom w:val="0"/>
      <w:divBdr>
        <w:top w:val="none" w:sz="0" w:space="0" w:color="auto"/>
        <w:left w:val="none" w:sz="0" w:space="0" w:color="auto"/>
        <w:bottom w:val="none" w:sz="0" w:space="0" w:color="auto"/>
        <w:right w:val="none" w:sz="0" w:space="0" w:color="auto"/>
      </w:divBdr>
    </w:div>
    <w:div w:id="364060808">
      <w:bodyDiv w:val="1"/>
      <w:marLeft w:val="0"/>
      <w:marRight w:val="0"/>
      <w:marTop w:val="0"/>
      <w:marBottom w:val="0"/>
      <w:divBdr>
        <w:top w:val="none" w:sz="0" w:space="0" w:color="auto"/>
        <w:left w:val="none" w:sz="0" w:space="0" w:color="auto"/>
        <w:bottom w:val="none" w:sz="0" w:space="0" w:color="auto"/>
        <w:right w:val="none" w:sz="0" w:space="0" w:color="auto"/>
      </w:divBdr>
      <w:divsChild>
        <w:div w:id="934289127">
          <w:marLeft w:val="0"/>
          <w:marRight w:val="0"/>
          <w:marTop w:val="0"/>
          <w:marBottom w:val="0"/>
          <w:divBdr>
            <w:top w:val="none" w:sz="0" w:space="0" w:color="auto"/>
            <w:left w:val="none" w:sz="0" w:space="0" w:color="auto"/>
            <w:bottom w:val="none" w:sz="0" w:space="0" w:color="auto"/>
            <w:right w:val="none" w:sz="0" w:space="0" w:color="auto"/>
          </w:divBdr>
          <w:divsChild>
            <w:div w:id="1186943297">
              <w:marLeft w:val="0"/>
              <w:marRight w:val="0"/>
              <w:marTop w:val="0"/>
              <w:marBottom w:val="0"/>
              <w:divBdr>
                <w:top w:val="none" w:sz="0" w:space="0" w:color="auto"/>
                <w:left w:val="none" w:sz="0" w:space="0" w:color="auto"/>
                <w:bottom w:val="none" w:sz="0" w:space="0" w:color="auto"/>
                <w:right w:val="none" w:sz="0" w:space="0" w:color="auto"/>
              </w:divBdr>
              <w:divsChild>
                <w:div w:id="17103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667046">
      <w:bodyDiv w:val="1"/>
      <w:marLeft w:val="0"/>
      <w:marRight w:val="0"/>
      <w:marTop w:val="0"/>
      <w:marBottom w:val="0"/>
      <w:divBdr>
        <w:top w:val="none" w:sz="0" w:space="0" w:color="auto"/>
        <w:left w:val="none" w:sz="0" w:space="0" w:color="auto"/>
        <w:bottom w:val="none" w:sz="0" w:space="0" w:color="auto"/>
        <w:right w:val="none" w:sz="0" w:space="0" w:color="auto"/>
      </w:divBdr>
    </w:div>
    <w:div w:id="386226591">
      <w:bodyDiv w:val="1"/>
      <w:marLeft w:val="0"/>
      <w:marRight w:val="0"/>
      <w:marTop w:val="0"/>
      <w:marBottom w:val="0"/>
      <w:divBdr>
        <w:top w:val="none" w:sz="0" w:space="0" w:color="auto"/>
        <w:left w:val="none" w:sz="0" w:space="0" w:color="auto"/>
        <w:bottom w:val="none" w:sz="0" w:space="0" w:color="auto"/>
        <w:right w:val="none" w:sz="0" w:space="0" w:color="auto"/>
      </w:divBdr>
      <w:divsChild>
        <w:div w:id="673994278">
          <w:marLeft w:val="0"/>
          <w:marRight w:val="0"/>
          <w:marTop w:val="0"/>
          <w:marBottom w:val="0"/>
          <w:divBdr>
            <w:top w:val="none" w:sz="0" w:space="0" w:color="auto"/>
            <w:left w:val="none" w:sz="0" w:space="0" w:color="auto"/>
            <w:bottom w:val="none" w:sz="0" w:space="0" w:color="auto"/>
            <w:right w:val="none" w:sz="0" w:space="0" w:color="auto"/>
          </w:divBdr>
          <w:divsChild>
            <w:div w:id="1219975696">
              <w:marLeft w:val="0"/>
              <w:marRight w:val="0"/>
              <w:marTop w:val="0"/>
              <w:marBottom w:val="0"/>
              <w:divBdr>
                <w:top w:val="none" w:sz="0" w:space="0" w:color="auto"/>
                <w:left w:val="none" w:sz="0" w:space="0" w:color="auto"/>
                <w:bottom w:val="none" w:sz="0" w:space="0" w:color="auto"/>
                <w:right w:val="none" w:sz="0" w:space="0" w:color="auto"/>
              </w:divBdr>
              <w:divsChild>
                <w:div w:id="7732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91105">
      <w:bodyDiv w:val="1"/>
      <w:marLeft w:val="0"/>
      <w:marRight w:val="0"/>
      <w:marTop w:val="0"/>
      <w:marBottom w:val="0"/>
      <w:divBdr>
        <w:top w:val="none" w:sz="0" w:space="0" w:color="auto"/>
        <w:left w:val="none" w:sz="0" w:space="0" w:color="auto"/>
        <w:bottom w:val="none" w:sz="0" w:space="0" w:color="auto"/>
        <w:right w:val="none" w:sz="0" w:space="0" w:color="auto"/>
      </w:divBdr>
      <w:divsChild>
        <w:div w:id="1825969384">
          <w:marLeft w:val="0"/>
          <w:marRight w:val="0"/>
          <w:marTop w:val="0"/>
          <w:marBottom w:val="0"/>
          <w:divBdr>
            <w:top w:val="none" w:sz="0" w:space="0" w:color="auto"/>
            <w:left w:val="none" w:sz="0" w:space="0" w:color="auto"/>
            <w:bottom w:val="none" w:sz="0" w:space="0" w:color="auto"/>
            <w:right w:val="none" w:sz="0" w:space="0" w:color="auto"/>
          </w:divBdr>
          <w:divsChild>
            <w:div w:id="1046105480">
              <w:marLeft w:val="0"/>
              <w:marRight w:val="0"/>
              <w:marTop w:val="0"/>
              <w:marBottom w:val="0"/>
              <w:divBdr>
                <w:top w:val="none" w:sz="0" w:space="0" w:color="auto"/>
                <w:left w:val="none" w:sz="0" w:space="0" w:color="auto"/>
                <w:bottom w:val="none" w:sz="0" w:space="0" w:color="auto"/>
                <w:right w:val="none" w:sz="0" w:space="0" w:color="auto"/>
              </w:divBdr>
              <w:divsChild>
                <w:div w:id="5095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693585">
      <w:bodyDiv w:val="1"/>
      <w:marLeft w:val="0"/>
      <w:marRight w:val="0"/>
      <w:marTop w:val="0"/>
      <w:marBottom w:val="0"/>
      <w:divBdr>
        <w:top w:val="none" w:sz="0" w:space="0" w:color="auto"/>
        <w:left w:val="none" w:sz="0" w:space="0" w:color="auto"/>
        <w:bottom w:val="none" w:sz="0" w:space="0" w:color="auto"/>
        <w:right w:val="none" w:sz="0" w:space="0" w:color="auto"/>
      </w:divBdr>
      <w:divsChild>
        <w:div w:id="314845838">
          <w:marLeft w:val="0"/>
          <w:marRight w:val="0"/>
          <w:marTop w:val="0"/>
          <w:marBottom w:val="0"/>
          <w:divBdr>
            <w:top w:val="none" w:sz="0" w:space="0" w:color="auto"/>
            <w:left w:val="none" w:sz="0" w:space="0" w:color="auto"/>
            <w:bottom w:val="none" w:sz="0" w:space="0" w:color="auto"/>
            <w:right w:val="none" w:sz="0" w:space="0" w:color="auto"/>
          </w:divBdr>
          <w:divsChild>
            <w:div w:id="1493061678">
              <w:marLeft w:val="0"/>
              <w:marRight w:val="0"/>
              <w:marTop w:val="0"/>
              <w:marBottom w:val="0"/>
              <w:divBdr>
                <w:top w:val="none" w:sz="0" w:space="0" w:color="auto"/>
                <w:left w:val="none" w:sz="0" w:space="0" w:color="auto"/>
                <w:bottom w:val="none" w:sz="0" w:space="0" w:color="auto"/>
                <w:right w:val="none" w:sz="0" w:space="0" w:color="auto"/>
              </w:divBdr>
              <w:divsChild>
                <w:div w:id="1371881292">
                  <w:marLeft w:val="0"/>
                  <w:marRight w:val="0"/>
                  <w:marTop w:val="0"/>
                  <w:marBottom w:val="0"/>
                  <w:divBdr>
                    <w:top w:val="none" w:sz="0" w:space="0" w:color="auto"/>
                    <w:left w:val="none" w:sz="0" w:space="0" w:color="auto"/>
                    <w:bottom w:val="none" w:sz="0" w:space="0" w:color="auto"/>
                    <w:right w:val="none" w:sz="0" w:space="0" w:color="auto"/>
                  </w:divBdr>
                  <w:divsChild>
                    <w:div w:id="10047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342077">
      <w:bodyDiv w:val="1"/>
      <w:marLeft w:val="0"/>
      <w:marRight w:val="0"/>
      <w:marTop w:val="0"/>
      <w:marBottom w:val="0"/>
      <w:divBdr>
        <w:top w:val="none" w:sz="0" w:space="0" w:color="auto"/>
        <w:left w:val="none" w:sz="0" w:space="0" w:color="auto"/>
        <w:bottom w:val="none" w:sz="0" w:space="0" w:color="auto"/>
        <w:right w:val="none" w:sz="0" w:space="0" w:color="auto"/>
      </w:divBdr>
      <w:divsChild>
        <w:div w:id="741682770">
          <w:marLeft w:val="0"/>
          <w:marRight w:val="0"/>
          <w:marTop w:val="0"/>
          <w:marBottom w:val="0"/>
          <w:divBdr>
            <w:top w:val="none" w:sz="0" w:space="0" w:color="auto"/>
            <w:left w:val="none" w:sz="0" w:space="0" w:color="auto"/>
            <w:bottom w:val="none" w:sz="0" w:space="0" w:color="auto"/>
            <w:right w:val="none" w:sz="0" w:space="0" w:color="auto"/>
          </w:divBdr>
          <w:divsChild>
            <w:div w:id="1446537858">
              <w:marLeft w:val="0"/>
              <w:marRight w:val="0"/>
              <w:marTop w:val="0"/>
              <w:marBottom w:val="0"/>
              <w:divBdr>
                <w:top w:val="none" w:sz="0" w:space="0" w:color="auto"/>
                <w:left w:val="none" w:sz="0" w:space="0" w:color="auto"/>
                <w:bottom w:val="none" w:sz="0" w:space="0" w:color="auto"/>
                <w:right w:val="none" w:sz="0" w:space="0" w:color="auto"/>
              </w:divBdr>
              <w:divsChild>
                <w:div w:id="1451163980">
                  <w:marLeft w:val="0"/>
                  <w:marRight w:val="0"/>
                  <w:marTop w:val="0"/>
                  <w:marBottom w:val="0"/>
                  <w:divBdr>
                    <w:top w:val="none" w:sz="0" w:space="0" w:color="auto"/>
                    <w:left w:val="none" w:sz="0" w:space="0" w:color="auto"/>
                    <w:bottom w:val="none" w:sz="0" w:space="0" w:color="auto"/>
                    <w:right w:val="none" w:sz="0" w:space="0" w:color="auto"/>
                  </w:divBdr>
                  <w:divsChild>
                    <w:div w:id="27849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646394">
      <w:bodyDiv w:val="1"/>
      <w:marLeft w:val="0"/>
      <w:marRight w:val="0"/>
      <w:marTop w:val="0"/>
      <w:marBottom w:val="0"/>
      <w:divBdr>
        <w:top w:val="none" w:sz="0" w:space="0" w:color="auto"/>
        <w:left w:val="none" w:sz="0" w:space="0" w:color="auto"/>
        <w:bottom w:val="none" w:sz="0" w:space="0" w:color="auto"/>
        <w:right w:val="none" w:sz="0" w:space="0" w:color="auto"/>
      </w:divBdr>
    </w:div>
    <w:div w:id="604272706">
      <w:bodyDiv w:val="1"/>
      <w:marLeft w:val="0"/>
      <w:marRight w:val="0"/>
      <w:marTop w:val="0"/>
      <w:marBottom w:val="0"/>
      <w:divBdr>
        <w:top w:val="none" w:sz="0" w:space="0" w:color="auto"/>
        <w:left w:val="none" w:sz="0" w:space="0" w:color="auto"/>
        <w:bottom w:val="none" w:sz="0" w:space="0" w:color="auto"/>
        <w:right w:val="none" w:sz="0" w:space="0" w:color="auto"/>
      </w:divBdr>
    </w:div>
    <w:div w:id="618293601">
      <w:bodyDiv w:val="1"/>
      <w:marLeft w:val="0"/>
      <w:marRight w:val="0"/>
      <w:marTop w:val="0"/>
      <w:marBottom w:val="0"/>
      <w:divBdr>
        <w:top w:val="none" w:sz="0" w:space="0" w:color="auto"/>
        <w:left w:val="none" w:sz="0" w:space="0" w:color="auto"/>
        <w:bottom w:val="none" w:sz="0" w:space="0" w:color="auto"/>
        <w:right w:val="none" w:sz="0" w:space="0" w:color="auto"/>
      </w:divBdr>
      <w:divsChild>
        <w:div w:id="413815865">
          <w:marLeft w:val="0"/>
          <w:marRight w:val="0"/>
          <w:marTop w:val="0"/>
          <w:marBottom w:val="0"/>
          <w:divBdr>
            <w:top w:val="none" w:sz="0" w:space="0" w:color="auto"/>
            <w:left w:val="none" w:sz="0" w:space="0" w:color="auto"/>
            <w:bottom w:val="none" w:sz="0" w:space="0" w:color="auto"/>
            <w:right w:val="none" w:sz="0" w:space="0" w:color="auto"/>
          </w:divBdr>
          <w:divsChild>
            <w:div w:id="1500151627">
              <w:marLeft w:val="0"/>
              <w:marRight w:val="0"/>
              <w:marTop w:val="0"/>
              <w:marBottom w:val="0"/>
              <w:divBdr>
                <w:top w:val="none" w:sz="0" w:space="0" w:color="auto"/>
                <w:left w:val="none" w:sz="0" w:space="0" w:color="auto"/>
                <w:bottom w:val="none" w:sz="0" w:space="0" w:color="auto"/>
                <w:right w:val="none" w:sz="0" w:space="0" w:color="auto"/>
              </w:divBdr>
              <w:divsChild>
                <w:div w:id="2067753687">
                  <w:marLeft w:val="0"/>
                  <w:marRight w:val="0"/>
                  <w:marTop w:val="0"/>
                  <w:marBottom w:val="0"/>
                  <w:divBdr>
                    <w:top w:val="none" w:sz="0" w:space="0" w:color="auto"/>
                    <w:left w:val="none" w:sz="0" w:space="0" w:color="auto"/>
                    <w:bottom w:val="none" w:sz="0" w:space="0" w:color="auto"/>
                    <w:right w:val="none" w:sz="0" w:space="0" w:color="auto"/>
                  </w:divBdr>
                  <w:divsChild>
                    <w:div w:id="73481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459339">
      <w:bodyDiv w:val="1"/>
      <w:marLeft w:val="0"/>
      <w:marRight w:val="0"/>
      <w:marTop w:val="0"/>
      <w:marBottom w:val="0"/>
      <w:divBdr>
        <w:top w:val="none" w:sz="0" w:space="0" w:color="auto"/>
        <w:left w:val="none" w:sz="0" w:space="0" w:color="auto"/>
        <w:bottom w:val="none" w:sz="0" w:space="0" w:color="auto"/>
        <w:right w:val="none" w:sz="0" w:space="0" w:color="auto"/>
      </w:divBdr>
      <w:divsChild>
        <w:div w:id="1079792770">
          <w:marLeft w:val="0"/>
          <w:marRight w:val="0"/>
          <w:marTop w:val="0"/>
          <w:marBottom w:val="0"/>
          <w:divBdr>
            <w:top w:val="none" w:sz="0" w:space="0" w:color="auto"/>
            <w:left w:val="none" w:sz="0" w:space="0" w:color="auto"/>
            <w:bottom w:val="none" w:sz="0" w:space="0" w:color="auto"/>
            <w:right w:val="none" w:sz="0" w:space="0" w:color="auto"/>
          </w:divBdr>
          <w:divsChild>
            <w:div w:id="1436902942">
              <w:marLeft w:val="0"/>
              <w:marRight w:val="0"/>
              <w:marTop w:val="0"/>
              <w:marBottom w:val="0"/>
              <w:divBdr>
                <w:top w:val="none" w:sz="0" w:space="0" w:color="auto"/>
                <w:left w:val="none" w:sz="0" w:space="0" w:color="auto"/>
                <w:bottom w:val="none" w:sz="0" w:space="0" w:color="auto"/>
                <w:right w:val="none" w:sz="0" w:space="0" w:color="auto"/>
              </w:divBdr>
              <w:divsChild>
                <w:div w:id="468938111">
                  <w:marLeft w:val="0"/>
                  <w:marRight w:val="0"/>
                  <w:marTop w:val="0"/>
                  <w:marBottom w:val="0"/>
                  <w:divBdr>
                    <w:top w:val="none" w:sz="0" w:space="0" w:color="auto"/>
                    <w:left w:val="none" w:sz="0" w:space="0" w:color="auto"/>
                    <w:bottom w:val="none" w:sz="0" w:space="0" w:color="auto"/>
                    <w:right w:val="none" w:sz="0" w:space="0" w:color="auto"/>
                  </w:divBdr>
                  <w:divsChild>
                    <w:div w:id="4754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420866">
      <w:bodyDiv w:val="1"/>
      <w:marLeft w:val="0"/>
      <w:marRight w:val="0"/>
      <w:marTop w:val="0"/>
      <w:marBottom w:val="0"/>
      <w:divBdr>
        <w:top w:val="none" w:sz="0" w:space="0" w:color="auto"/>
        <w:left w:val="none" w:sz="0" w:space="0" w:color="auto"/>
        <w:bottom w:val="none" w:sz="0" w:space="0" w:color="auto"/>
        <w:right w:val="none" w:sz="0" w:space="0" w:color="auto"/>
      </w:divBdr>
      <w:divsChild>
        <w:div w:id="957221843">
          <w:marLeft w:val="0"/>
          <w:marRight w:val="0"/>
          <w:marTop w:val="0"/>
          <w:marBottom w:val="0"/>
          <w:divBdr>
            <w:top w:val="none" w:sz="0" w:space="0" w:color="auto"/>
            <w:left w:val="none" w:sz="0" w:space="0" w:color="auto"/>
            <w:bottom w:val="none" w:sz="0" w:space="0" w:color="auto"/>
            <w:right w:val="none" w:sz="0" w:space="0" w:color="auto"/>
          </w:divBdr>
          <w:divsChild>
            <w:div w:id="574752556">
              <w:marLeft w:val="0"/>
              <w:marRight w:val="0"/>
              <w:marTop w:val="0"/>
              <w:marBottom w:val="0"/>
              <w:divBdr>
                <w:top w:val="none" w:sz="0" w:space="0" w:color="auto"/>
                <w:left w:val="none" w:sz="0" w:space="0" w:color="auto"/>
                <w:bottom w:val="none" w:sz="0" w:space="0" w:color="auto"/>
                <w:right w:val="none" w:sz="0" w:space="0" w:color="auto"/>
              </w:divBdr>
              <w:divsChild>
                <w:div w:id="68795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20278">
      <w:bodyDiv w:val="1"/>
      <w:marLeft w:val="0"/>
      <w:marRight w:val="0"/>
      <w:marTop w:val="0"/>
      <w:marBottom w:val="0"/>
      <w:divBdr>
        <w:top w:val="none" w:sz="0" w:space="0" w:color="auto"/>
        <w:left w:val="none" w:sz="0" w:space="0" w:color="auto"/>
        <w:bottom w:val="none" w:sz="0" w:space="0" w:color="auto"/>
        <w:right w:val="none" w:sz="0" w:space="0" w:color="auto"/>
      </w:divBdr>
    </w:div>
    <w:div w:id="678117097">
      <w:bodyDiv w:val="1"/>
      <w:marLeft w:val="0"/>
      <w:marRight w:val="0"/>
      <w:marTop w:val="0"/>
      <w:marBottom w:val="0"/>
      <w:divBdr>
        <w:top w:val="none" w:sz="0" w:space="0" w:color="auto"/>
        <w:left w:val="none" w:sz="0" w:space="0" w:color="auto"/>
        <w:bottom w:val="none" w:sz="0" w:space="0" w:color="auto"/>
        <w:right w:val="none" w:sz="0" w:space="0" w:color="auto"/>
      </w:divBdr>
    </w:div>
    <w:div w:id="713887972">
      <w:bodyDiv w:val="1"/>
      <w:marLeft w:val="0"/>
      <w:marRight w:val="0"/>
      <w:marTop w:val="0"/>
      <w:marBottom w:val="0"/>
      <w:divBdr>
        <w:top w:val="none" w:sz="0" w:space="0" w:color="auto"/>
        <w:left w:val="none" w:sz="0" w:space="0" w:color="auto"/>
        <w:bottom w:val="none" w:sz="0" w:space="0" w:color="auto"/>
        <w:right w:val="none" w:sz="0" w:space="0" w:color="auto"/>
      </w:divBdr>
      <w:divsChild>
        <w:div w:id="1534071056">
          <w:marLeft w:val="0"/>
          <w:marRight w:val="0"/>
          <w:marTop w:val="0"/>
          <w:marBottom w:val="0"/>
          <w:divBdr>
            <w:top w:val="none" w:sz="0" w:space="0" w:color="auto"/>
            <w:left w:val="none" w:sz="0" w:space="0" w:color="auto"/>
            <w:bottom w:val="none" w:sz="0" w:space="0" w:color="auto"/>
            <w:right w:val="none" w:sz="0" w:space="0" w:color="auto"/>
          </w:divBdr>
          <w:divsChild>
            <w:div w:id="1349795900">
              <w:marLeft w:val="0"/>
              <w:marRight w:val="0"/>
              <w:marTop w:val="0"/>
              <w:marBottom w:val="0"/>
              <w:divBdr>
                <w:top w:val="none" w:sz="0" w:space="0" w:color="auto"/>
                <w:left w:val="none" w:sz="0" w:space="0" w:color="auto"/>
                <w:bottom w:val="none" w:sz="0" w:space="0" w:color="auto"/>
                <w:right w:val="none" w:sz="0" w:space="0" w:color="auto"/>
              </w:divBdr>
              <w:divsChild>
                <w:div w:id="6241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340076">
      <w:bodyDiv w:val="1"/>
      <w:marLeft w:val="0"/>
      <w:marRight w:val="0"/>
      <w:marTop w:val="0"/>
      <w:marBottom w:val="0"/>
      <w:divBdr>
        <w:top w:val="none" w:sz="0" w:space="0" w:color="auto"/>
        <w:left w:val="none" w:sz="0" w:space="0" w:color="auto"/>
        <w:bottom w:val="none" w:sz="0" w:space="0" w:color="auto"/>
        <w:right w:val="none" w:sz="0" w:space="0" w:color="auto"/>
      </w:divBdr>
    </w:div>
    <w:div w:id="753084681">
      <w:bodyDiv w:val="1"/>
      <w:marLeft w:val="0"/>
      <w:marRight w:val="0"/>
      <w:marTop w:val="0"/>
      <w:marBottom w:val="0"/>
      <w:divBdr>
        <w:top w:val="none" w:sz="0" w:space="0" w:color="auto"/>
        <w:left w:val="none" w:sz="0" w:space="0" w:color="auto"/>
        <w:bottom w:val="none" w:sz="0" w:space="0" w:color="auto"/>
        <w:right w:val="none" w:sz="0" w:space="0" w:color="auto"/>
      </w:divBdr>
      <w:divsChild>
        <w:div w:id="845482747">
          <w:marLeft w:val="0"/>
          <w:marRight w:val="0"/>
          <w:marTop w:val="0"/>
          <w:marBottom w:val="0"/>
          <w:divBdr>
            <w:top w:val="none" w:sz="0" w:space="0" w:color="auto"/>
            <w:left w:val="none" w:sz="0" w:space="0" w:color="auto"/>
            <w:bottom w:val="none" w:sz="0" w:space="0" w:color="auto"/>
            <w:right w:val="none" w:sz="0" w:space="0" w:color="auto"/>
          </w:divBdr>
          <w:divsChild>
            <w:div w:id="2130927774">
              <w:marLeft w:val="0"/>
              <w:marRight w:val="0"/>
              <w:marTop w:val="0"/>
              <w:marBottom w:val="0"/>
              <w:divBdr>
                <w:top w:val="none" w:sz="0" w:space="0" w:color="auto"/>
                <w:left w:val="none" w:sz="0" w:space="0" w:color="auto"/>
                <w:bottom w:val="none" w:sz="0" w:space="0" w:color="auto"/>
                <w:right w:val="none" w:sz="0" w:space="0" w:color="auto"/>
              </w:divBdr>
              <w:divsChild>
                <w:div w:id="8459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03477">
          <w:marLeft w:val="0"/>
          <w:marRight w:val="0"/>
          <w:marTop w:val="0"/>
          <w:marBottom w:val="0"/>
          <w:divBdr>
            <w:top w:val="none" w:sz="0" w:space="0" w:color="auto"/>
            <w:left w:val="none" w:sz="0" w:space="0" w:color="auto"/>
            <w:bottom w:val="none" w:sz="0" w:space="0" w:color="auto"/>
            <w:right w:val="none" w:sz="0" w:space="0" w:color="auto"/>
          </w:divBdr>
          <w:divsChild>
            <w:div w:id="1647395374">
              <w:marLeft w:val="0"/>
              <w:marRight w:val="0"/>
              <w:marTop w:val="0"/>
              <w:marBottom w:val="0"/>
              <w:divBdr>
                <w:top w:val="none" w:sz="0" w:space="0" w:color="auto"/>
                <w:left w:val="none" w:sz="0" w:space="0" w:color="auto"/>
                <w:bottom w:val="none" w:sz="0" w:space="0" w:color="auto"/>
                <w:right w:val="none" w:sz="0" w:space="0" w:color="auto"/>
              </w:divBdr>
              <w:divsChild>
                <w:div w:id="158206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75672">
      <w:bodyDiv w:val="1"/>
      <w:marLeft w:val="0"/>
      <w:marRight w:val="0"/>
      <w:marTop w:val="0"/>
      <w:marBottom w:val="0"/>
      <w:divBdr>
        <w:top w:val="none" w:sz="0" w:space="0" w:color="auto"/>
        <w:left w:val="none" w:sz="0" w:space="0" w:color="auto"/>
        <w:bottom w:val="none" w:sz="0" w:space="0" w:color="auto"/>
        <w:right w:val="none" w:sz="0" w:space="0" w:color="auto"/>
      </w:divBdr>
      <w:divsChild>
        <w:div w:id="1577546604">
          <w:marLeft w:val="0"/>
          <w:marRight w:val="0"/>
          <w:marTop w:val="0"/>
          <w:marBottom w:val="0"/>
          <w:divBdr>
            <w:top w:val="none" w:sz="0" w:space="0" w:color="auto"/>
            <w:left w:val="none" w:sz="0" w:space="0" w:color="auto"/>
            <w:bottom w:val="none" w:sz="0" w:space="0" w:color="auto"/>
            <w:right w:val="none" w:sz="0" w:space="0" w:color="auto"/>
          </w:divBdr>
          <w:divsChild>
            <w:div w:id="1219170211">
              <w:marLeft w:val="0"/>
              <w:marRight w:val="0"/>
              <w:marTop w:val="0"/>
              <w:marBottom w:val="0"/>
              <w:divBdr>
                <w:top w:val="none" w:sz="0" w:space="0" w:color="auto"/>
                <w:left w:val="none" w:sz="0" w:space="0" w:color="auto"/>
                <w:bottom w:val="none" w:sz="0" w:space="0" w:color="auto"/>
                <w:right w:val="none" w:sz="0" w:space="0" w:color="auto"/>
              </w:divBdr>
              <w:divsChild>
                <w:div w:id="63865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80">
      <w:bodyDiv w:val="1"/>
      <w:marLeft w:val="0"/>
      <w:marRight w:val="0"/>
      <w:marTop w:val="0"/>
      <w:marBottom w:val="0"/>
      <w:divBdr>
        <w:top w:val="none" w:sz="0" w:space="0" w:color="auto"/>
        <w:left w:val="none" w:sz="0" w:space="0" w:color="auto"/>
        <w:bottom w:val="none" w:sz="0" w:space="0" w:color="auto"/>
        <w:right w:val="none" w:sz="0" w:space="0" w:color="auto"/>
      </w:divBdr>
      <w:divsChild>
        <w:div w:id="1372270600">
          <w:marLeft w:val="0"/>
          <w:marRight w:val="0"/>
          <w:marTop w:val="0"/>
          <w:marBottom w:val="0"/>
          <w:divBdr>
            <w:top w:val="none" w:sz="0" w:space="0" w:color="auto"/>
            <w:left w:val="none" w:sz="0" w:space="0" w:color="auto"/>
            <w:bottom w:val="none" w:sz="0" w:space="0" w:color="auto"/>
            <w:right w:val="none" w:sz="0" w:space="0" w:color="auto"/>
          </w:divBdr>
          <w:divsChild>
            <w:div w:id="115687797">
              <w:marLeft w:val="0"/>
              <w:marRight w:val="0"/>
              <w:marTop w:val="0"/>
              <w:marBottom w:val="0"/>
              <w:divBdr>
                <w:top w:val="none" w:sz="0" w:space="0" w:color="auto"/>
                <w:left w:val="none" w:sz="0" w:space="0" w:color="auto"/>
                <w:bottom w:val="none" w:sz="0" w:space="0" w:color="auto"/>
                <w:right w:val="none" w:sz="0" w:space="0" w:color="auto"/>
              </w:divBdr>
              <w:divsChild>
                <w:div w:id="59305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50599">
      <w:bodyDiv w:val="1"/>
      <w:marLeft w:val="0"/>
      <w:marRight w:val="0"/>
      <w:marTop w:val="0"/>
      <w:marBottom w:val="0"/>
      <w:divBdr>
        <w:top w:val="none" w:sz="0" w:space="0" w:color="auto"/>
        <w:left w:val="none" w:sz="0" w:space="0" w:color="auto"/>
        <w:bottom w:val="none" w:sz="0" w:space="0" w:color="auto"/>
        <w:right w:val="none" w:sz="0" w:space="0" w:color="auto"/>
      </w:divBdr>
      <w:divsChild>
        <w:div w:id="1355228607">
          <w:marLeft w:val="0"/>
          <w:marRight w:val="0"/>
          <w:marTop w:val="0"/>
          <w:marBottom w:val="0"/>
          <w:divBdr>
            <w:top w:val="none" w:sz="0" w:space="0" w:color="auto"/>
            <w:left w:val="none" w:sz="0" w:space="0" w:color="auto"/>
            <w:bottom w:val="none" w:sz="0" w:space="0" w:color="auto"/>
            <w:right w:val="none" w:sz="0" w:space="0" w:color="auto"/>
          </w:divBdr>
          <w:divsChild>
            <w:div w:id="963077606">
              <w:marLeft w:val="0"/>
              <w:marRight w:val="0"/>
              <w:marTop w:val="0"/>
              <w:marBottom w:val="0"/>
              <w:divBdr>
                <w:top w:val="none" w:sz="0" w:space="0" w:color="auto"/>
                <w:left w:val="none" w:sz="0" w:space="0" w:color="auto"/>
                <w:bottom w:val="none" w:sz="0" w:space="0" w:color="auto"/>
                <w:right w:val="none" w:sz="0" w:space="0" w:color="auto"/>
              </w:divBdr>
              <w:divsChild>
                <w:div w:id="191983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20418">
      <w:bodyDiv w:val="1"/>
      <w:marLeft w:val="0"/>
      <w:marRight w:val="0"/>
      <w:marTop w:val="0"/>
      <w:marBottom w:val="0"/>
      <w:divBdr>
        <w:top w:val="none" w:sz="0" w:space="0" w:color="auto"/>
        <w:left w:val="none" w:sz="0" w:space="0" w:color="auto"/>
        <w:bottom w:val="none" w:sz="0" w:space="0" w:color="auto"/>
        <w:right w:val="none" w:sz="0" w:space="0" w:color="auto"/>
      </w:divBdr>
      <w:divsChild>
        <w:div w:id="1122769746">
          <w:marLeft w:val="0"/>
          <w:marRight w:val="0"/>
          <w:marTop w:val="0"/>
          <w:marBottom w:val="0"/>
          <w:divBdr>
            <w:top w:val="none" w:sz="0" w:space="0" w:color="auto"/>
            <w:left w:val="none" w:sz="0" w:space="0" w:color="auto"/>
            <w:bottom w:val="none" w:sz="0" w:space="0" w:color="auto"/>
            <w:right w:val="none" w:sz="0" w:space="0" w:color="auto"/>
          </w:divBdr>
          <w:divsChild>
            <w:div w:id="933053">
              <w:marLeft w:val="0"/>
              <w:marRight w:val="0"/>
              <w:marTop w:val="0"/>
              <w:marBottom w:val="0"/>
              <w:divBdr>
                <w:top w:val="none" w:sz="0" w:space="0" w:color="auto"/>
                <w:left w:val="none" w:sz="0" w:space="0" w:color="auto"/>
                <w:bottom w:val="none" w:sz="0" w:space="0" w:color="auto"/>
                <w:right w:val="none" w:sz="0" w:space="0" w:color="auto"/>
              </w:divBdr>
              <w:divsChild>
                <w:div w:id="11325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3618">
      <w:bodyDiv w:val="1"/>
      <w:marLeft w:val="0"/>
      <w:marRight w:val="0"/>
      <w:marTop w:val="0"/>
      <w:marBottom w:val="0"/>
      <w:divBdr>
        <w:top w:val="none" w:sz="0" w:space="0" w:color="auto"/>
        <w:left w:val="none" w:sz="0" w:space="0" w:color="auto"/>
        <w:bottom w:val="none" w:sz="0" w:space="0" w:color="auto"/>
        <w:right w:val="none" w:sz="0" w:space="0" w:color="auto"/>
      </w:divBdr>
    </w:div>
    <w:div w:id="944192871">
      <w:bodyDiv w:val="1"/>
      <w:marLeft w:val="0"/>
      <w:marRight w:val="0"/>
      <w:marTop w:val="0"/>
      <w:marBottom w:val="0"/>
      <w:divBdr>
        <w:top w:val="none" w:sz="0" w:space="0" w:color="auto"/>
        <w:left w:val="none" w:sz="0" w:space="0" w:color="auto"/>
        <w:bottom w:val="none" w:sz="0" w:space="0" w:color="auto"/>
        <w:right w:val="none" w:sz="0" w:space="0" w:color="auto"/>
      </w:divBdr>
    </w:div>
    <w:div w:id="999621976">
      <w:bodyDiv w:val="1"/>
      <w:marLeft w:val="0"/>
      <w:marRight w:val="0"/>
      <w:marTop w:val="0"/>
      <w:marBottom w:val="0"/>
      <w:divBdr>
        <w:top w:val="none" w:sz="0" w:space="0" w:color="auto"/>
        <w:left w:val="none" w:sz="0" w:space="0" w:color="auto"/>
        <w:bottom w:val="none" w:sz="0" w:space="0" w:color="auto"/>
        <w:right w:val="none" w:sz="0" w:space="0" w:color="auto"/>
      </w:divBdr>
    </w:div>
    <w:div w:id="1055154359">
      <w:bodyDiv w:val="1"/>
      <w:marLeft w:val="0"/>
      <w:marRight w:val="0"/>
      <w:marTop w:val="0"/>
      <w:marBottom w:val="0"/>
      <w:divBdr>
        <w:top w:val="none" w:sz="0" w:space="0" w:color="auto"/>
        <w:left w:val="none" w:sz="0" w:space="0" w:color="auto"/>
        <w:bottom w:val="none" w:sz="0" w:space="0" w:color="auto"/>
        <w:right w:val="none" w:sz="0" w:space="0" w:color="auto"/>
      </w:divBdr>
    </w:div>
    <w:div w:id="1063019129">
      <w:bodyDiv w:val="1"/>
      <w:marLeft w:val="0"/>
      <w:marRight w:val="0"/>
      <w:marTop w:val="0"/>
      <w:marBottom w:val="0"/>
      <w:divBdr>
        <w:top w:val="none" w:sz="0" w:space="0" w:color="auto"/>
        <w:left w:val="none" w:sz="0" w:space="0" w:color="auto"/>
        <w:bottom w:val="none" w:sz="0" w:space="0" w:color="auto"/>
        <w:right w:val="none" w:sz="0" w:space="0" w:color="auto"/>
      </w:divBdr>
      <w:divsChild>
        <w:div w:id="1528711315">
          <w:marLeft w:val="0"/>
          <w:marRight w:val="0"/>
          <w:marTop w:val="0"/>
          <w:marBottom w:val="0"/>
          <w:divBdr>
            <w:top w:val="none" w:sz="0" w:space="0" w:color="auto"/>
            <w:left w:val="none" w:sz="0" w:space="0" w:color="auto"/>
            <w:bottom w:val="none" w:sz="0" w:space="0" w:color="auto"/>
            <w:right w:val="none" w:sz="0" w:space="0" w:color="auto"/>
          </w:divBdr>
          <w:divsChild>
            <w:div w:id="1355306025">
              <w:marLeft w:val="0"/>
              <w:marRight w:val="0"/>
              <w:marTop w:val="0"/>
              <w:marBottom w:val="0"/>
              <w:divBdr>
                <w:top w:val="none" w:sz="0" w:space="0" w:color="auto"/>
                <w:left w:val="none" w:sz="0" w:space="0" w:color="auto"/>
                <w:bottom w:val="none" w:sz="0" w:space="0" w:color="auto"/>
                <w:right w:val="none" w:sz="0" w:space="0" w:color="auto"/>
              </w:divBdr>
              <w:divsChild>
                <w:div w:id="1452090653">
                  <w:marLeft w:val="0"/>
                  <w:marRight w:val="0"/>
                  <w:marTop w:val="0"/>
                  <w:marBottom w:val="0"/>
                  <w:divBdr>
                    <w:top w:val="none" w:sz="0" w:space="0" w:color="auto"/>
                    <w:left w:val="none" w:sz="0" w:space="0" w:color="auto"/>
                    <w:bottom w:val="none" w:sz="0" w:space="0" w:color="auto"/>
                    <w:right w:val="none" w:sz="0" w:space="0" w:color="auto"/>
                  </w:divBdr>
                  <w:divsChild>
                    <w:div w:id="13208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87178">
      <w:bodyDiv w:val="1"/>
      <w:marLeft w:val="0"/>
      <w:marRight w:val="0"/>
      <w:marTop w:val="0"/>
      <w:marBottom w:val="0"/>
      <w:divBdr>
        <w:top w:val="none" w:sz="0" w:space="0" w:color="auto"/>
        <w:left w:val="none" w:sz="0" w:space="0" w:color="auto"/>
        <w:bottom w:val="none" w:sz="0" w:space="0" w:color="auto"/>
        <w:right w:val="none" w:sz="0" w:space="0" w:color="auto"/>
      </w:divBdr>
      <w:divsChild>
        <w:div w:id="753548526">
          <w:marLeft w:val="0"/>
          <w:marRight w:val="0"/>
          <w:marTop w:val="0"/>
          <w:marBottom w:val="0"/>
          <w:divBdr>
            <w:top w:val="none" w:sz="0" w:space="0" w:color="auto"/>
            <w:left w:val="none" w:sz="0" w:space="0" w:color="auto"/>
            <w:bottom w:val="none" w:sz="0" w:space="0" w:color="auto"/>
            <w:right w:val="none" w:sz="0" w:space="0" w:color="auto"/>
          </w:divBdr>
        </w:div>
      </w:divsChild>
    </w:div>
    <w:div w:id="1100639449">
      <w:bodyDiv w:val="1"/>
      <w:marLeft w:val="0"/>
      <w:marRight w:val="0"/>
      <w:marTop w:val="0"/>
      <w:marBottom w:val="0"/>
      <w:divBdr>
        <w:top w:val="none" w:sz="0" w:space="0" w:color="auto"/>
        <w:left w:val="none" w:sz="0" w:space="0" w:color="auto"/>
        <w:bottom w:val="none" w:sz="0" w:space="0" w:color="auto"/>
        <w:right w:val="none" w:sz="0" w:space="0" w:color="auto"/>
      </w:divBdr>
      <w:divsChild>
        <w:div w:id="1282305397">
          <w:marLeft w:val="0"/>
          <w:marRight w:val="0"/>
          <w:marTop w:val="0"/>
          <w:marBottom w:val="0"/>
          <w:divBdr>
            <w:top w:val="none" w:sz="0" w:space="0" w:color="auto"/>
            <w:left w:val="none" w:sz="0" w:space="0" w:color="auto"/>
            <w:bottom w:val="none" w:sz="0" w:space="0" w:color="auto"/>
            <w:right w:val="none" w:sz="0" w:space="0" w:color="auto"/>
          </w:divBdr>
          <w:divsChild>
            <w:div w:id="727193313">
              <w:marLeft w:val="0"/>
              <w:marRight w:val="0"/>
              <w:marTop w:val="0"/>
              <w:marBottom w:val="0"/>
              <w:divBdr>
                <w:top w:val="none" w:sz="0" w:space="0" w:color="auto"/>
                <w:left w:val="none" w:sz="0" w:space="0" w:color="auto"/>
                <w:bottom w:val="none" w:sz="0" w:space="0" w:color="auto"/>
                <w:right w:val="none" w:sz="0" w:space="0" w:color="auto"/>
              </w:divBdr>
              <w:divsChild>
                <w:div w:id="1073742022">
                  <w:marLeft w:val="0"/>
                  <w:marRight w:val="0"/>
                  <w:marTop w:val="0"/>
                  <w:marBottom w:val="0"/>
                  <w:divBdr>
                    <w:top w:val="none" w:sz="0" w:space="0" w:color="auto"/>
                    <w:left w:val="none" w:sz="0" w:space="0" w:color="auto"/>
                    <w:bottom w:val="none" w:sz="0" w:space="0" w:color="auto"/>
                    <w:right w:val="none" w:sz="0" w:space="0" w:color="auto"/>
                  </w:divBdr>
                  <w:divsChild>
                    <w:div w:id="7897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136696">
      <w:bodyDiv w:val="1"/>
      <w:marLeft w:val="0"/>
      <w:marRight w:val="0"/>
      <w:marTop w:val="0"/>
      <w:marBottom w:val="0"/>
      <w:divBdr>
        <w:top w:val="none" w:sz="0" w:space="0" w:color="auto"/>
        <w:left w:val="none" w:sz="0" w:space="0" w:color="auto"/>
        <w:bottom w:val="none" w:sz="0" w:space="0" w:color="auto"/>
        <w:right w:val="none" w:sz="0" w:space="0" w:color="auto"/>
      </w:divBdr>
      <w:divsChild>
        <w:div w:id="662315586">
          <w:marLeft w:val="0"/>
          <w:marRight w:val="0"/>
          <w:marTop w:val="0"/>
          <w:marBottom w:val="0"/>
          <w:divBdr>
            <w:top w:val="none" w:sz="0" w:space="0" w:color="auto"/>
            <w:left w:val="none" w:sz="0" w:space="0" w:color="auto"/>
            <w:bottom w:val="none" w:sz="0" w:space="0" w:color="auto"/>
            <w:right w:val="none" w:sz="0" w:space="0" w:color="auto"/>
          </w:divBdr>
          <w:divsChild>
            <w:div w:id="164102192">
              <w:marLeft w:val="0"/>
              <w:marRight w:val="0"/>
              <w:marTop w:val="0"/>
              <w:marBottom w:val="0"/>
              <w:divBdr>
                <w:top w:val="none" w:sz="0" w:space="0" w:color="auto"/>
                <w:left w:val="none" w:sz="0" w:space="0" w:color="auto"/>
                <w:bottom w:val="none" w:sz="0" w:space="0" w:color="auto"/>
                <w:right w:val="none" w:sz="0" w:space="0" w:color="auto"/>
              </w:divBdr>
              <w:divsChild>
                <w:div w:id="823013376">
                  <w:marLeft w:val="0"/>
                  <w:marRight w:val="0"/>
                  <w:marTop w:val="0"/>
                  <w:marBottom w:val="0"/>
                  <w:divBdr>
                    <w:top w:val="none" w:sz="0" w:space="0" w:color="auto"/>
                    <w:left w:val="none" w:sz="0" w:space="0" w:color="auto"/>
                    <w:bottom w:val="none" w:sz="0" w:space="0" w:color="auto"/>
                    <w:right w:val="none" w:sz="0" w:space="0" w:color="auto"/>
                  </w:divBdr>
                  <w:divsChild>
                    <w:div w:id="9077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17682">
      <w:bodyDiv w:val="1"/>
      <w:marLeft w:val="0"/>
      <w:marRight w:val="0"/>
      <w:marTop w:val="0"/>
      <w:marBottom w:val="0"/>
      <w:divBdr>
        <w:top w:val="none" w:sz="0" w:space="0" w:color="auto"/>
        <w:left w:val="none" w:sz="0" w:space="0" w:color="auto"/>
        <w:bottom w:val="none" w:sz="0" w:space="0" w:color="auto"/>
        <w:right w:val="none" w:sz="0" w:space="0" w:color="auto"/>
      </w:divBdr>
    </w:div>
    <w:div w:id="1283271711">
      <w:bodyDiv w:val="1"/>
      <w:marLeft w:val="0"/>
      <w:marRight w:val="0"/>
      <w:marTop w:val="0"/>
      <w:marBottom w:val="0"/>
      <w:divBdr>
        <w:top w:val="none" w:sz="0" w:space="0" w:color="auto"/>
        <w:left w:val="none" w:sz="0" w:space="0" w:color="auto"/>
        <w:bottom w:val="none" w:sz="0" w:space="0" w:color="auto"/>
        <w:right w:val="none" w:sz="0" w:space="0" w:color="auto"/>
      </w:divBdr>
    </w:div>
    <w:div w:id="1292128319">
      <w:bodyDiv w:val="1"/>
      <w:marLeft w:val="0"/>
      <w:marRight w:val="0"/>
      <w:marTop w:val="0"/>
      <w:marBottom w:val="0"/>
      <w:divBdr>
        <w:top w:val="none" w:sz="0" w:space="0" w:color="auto"/>
        <w:left w:val="none" w:sz="0" w:space="0" w:color="auto"/>
        <w:bottom w:val="none" w:sz="0" w:space="0" w:color="auto"/>
        <w:right w:val="none" w:sz="0" w:space="0" w:color="auto"/>
      </w:divBdr>
    </w:div>
    <w:div w:id="1310132876">
      <w:bodyDiv w:val="1"/>
      <w:marLeft w:val="0"/>
      <w:marRight w:val="0"/>
      <w:marTop w:val="0"/>
      <w:marBottom w:val="0"/>
      <w:divBdr>
        <w:top w:val="none" w:sz="0" w:space="0" w:color="auto"/>
        <w:left w:val="none" w:sz="0" w:space="0" w:color="auto"/>
        <w:bottom w:val="none" w:sz="0" w:space="0" w:color="auto"/>
        <w:right w:val="none" w:sz="0" w:space="0" w:color="auto"/>
      </w:divBdr>
      <w:divsChild>
        <w:div w:id="39743992">
          <w:marLeft w:val="0"/>
          <w:marRight w:val="0"/>
          <w:marTop w:val="0"/>
          <w:marBottom w:val="0"/>
          <w:divBdr>
            <w:top w:val="none" w:sz="0" w:space="0" w:color="auto"/>
            <w:left w:val="none" w:sz="0" w:space="0" w:color="auto"/>
            <w:bottom w:val="none" w:sz="0" w:space="0" w:color="auto"/>
            <w:right w:val="none" w:sz="0" w:space="0" w:color="auto"/>
          </w:divBdr>
          <w:divsChild>
            <w:div w:id="681392622">
              <w:marLeft w:val="0"/>
              <w:marRight w:val="0"/>
              <w:marTop w:val="0"/>
              <w:marBottom w:val="0"/>
              <w:divBdr>
                <w:top w:val="none" w:sz="0" w:space="0" w:color="auto"/>
                <w:left w:val="none" w:sz="0" w:space="0" w:color="auto"/>
                <w:bottom w:val="none" w:sz="0" w:space="0" w:color="auto"/>
                <w:right w:val="none" w:sz="0" w:space="0" w:color="auto"/>
              </w:divBdr>
              <w:divsChild>
                <w:div w:id="139886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740790">
      <w:bodyDiv w:val="1"/>
      <w:marLeft w:val="0"/>
      <w:marRight w:val="0"/>
      <w:marTop w:val="0"/>
      <w:marBottom w:val="0"/>
      <w:divBdr>
        <w:top w:val="none" w:sz="0" w:space="0" w:color="auto"/>
        <w:left w:val="none" w:sz="0" w:space="0" w:color="auto"/>
        <w:bottom w:val="none" w:sz="0" w:space="0" w:color="auto"/>
        <w:right w:val="none" w:sz="0" w:space="0" w:color="auto"/>
      </w:divBdr>
      <w:divsChild>
        <w:div w:id="1219902654">
          <w:marLeft w:val="0"/>
          <w:marRight w:val="0"/>
          <w:marTop w:val="0"/>
          <w:marBottom w:val="0"/>
          <w:divBdr>
            <w:top w:val="none" w:sz="0" w:space="0" w:color="auto"/>
            <w:left w:val="none" w:sz="0" w:space="0" w:color="auto"/>
            <w:bottom w:val="none" w:sz="0" w:space="0" w:color="auto"/>
            <w:right w:val="none" w:sz="0" w:space="0" w:color="auto"/>
          </w:divBdr>
          <w:divsChild>
            <w:div w:id="42413161">
              <w:marLeft w:val="0"/>
              <w:marRight w:val="0"/>
              <w:marTop w:val="0"/>
              <w:marBottom w:val="0"/>
              <w:divBdr>
                <w:top w:val="none" w:sz="0" w:space="0" w:color="auto"/>
                <w:left w:val="none" w:sz="0" w:space="0" w:color="auto"/>
                <w:bottom w:val="none" w:sz="0" w:space="0" w:color="auto"/>
                <w:right w:val="none" w:sz="0" w:space="0" w:color="auto"/>
              </w:divBdr>
              <w:divsChild>
                <w:div w:id="368915169">
                  <w:marLeft w:val="0"/>
                  <w:marRight w:val="0"/>
                  <w:marTop w:val="0"/>
                  <w:marBottom w:val="0"/>
                  <w:divBdr>
                    <w:top w:val="none" w:sz="0" w:space="0" w:color="auto"/>
                    <w:left w:val="none" w:sz="0" w:space="0" w:color="auto"/>
                    <w:bottom w:val="none" w:sz="0" w:space="0" w:color="auto"/>
                    <w:right w:val="none" w:sz="0" w:space="0" w:color="auto"/>
                  </w:divBdr>
                  <w:divsChild>
                    <w:div w:id="15845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36799">
      <w:bodyDiv w:val="1"/>
      <w:marLeft w:val="0"/>
      <w:marRight w:val="0"/>
      <w:marTop w:val="0"/>
      <w:marBottom w:val="0"/>
      <w:divBdr>
        <w:top w:val="none" w:sz="0" w:space="0" w:color="auto"/>
        <w:left w:val="none" w:sz="0" w:space="0" w:color="auto"/>
        <w:bottom w:val="none" w:sz="0" w:space="0" w:color="auto"/>
        <w:right w:val="none" w:sz="0" w:space="0" w:color="auto"/>
      </w:divBdr>
    </w:div>
    <w:div w:id="1351028061">
      <w:bodyDiv w:val="1"/>
      <w:marLeft w:val="0"/>
      <w:marRight w:val="0"/>
      <w:marTop w:val="0"/>
      <w:marBottom w:val="0"/>
      <w:divBdr>
        <w:top w:val="none" w:sz="0" w:space="0" w:color="auto"/>
        <w:left w:val="none" w:sz="0" w:space="0" w:color="auto"/>
        <w:bottom w:val="none" w:sz="0" w:space="0" w:color="auto"/>
        <w:right w:val="none" w:sz="0" w:space="0" w:color="auto"/>
      </w:divBdr>
      <w:divsChild>
        <w:div w:id="224681792">
          <w:marLeft w:val="0"/>
          <w:marRight w:val="0"/>
          <w:marTop w:val="0"/>
          <w:marBottom w:val="0"/>
          <w:divBdr>
            <w:top w:val="none" w:sz="0" w:space="0" w:color="auto"/>
            <w:left w:val="none" w:sz="0" w:space="0" w:color="auto"/>
            <w:bottom w:val="none" w:sz="0" w:space="0" w:color="auto"/>
            <w:right w:val="none" w:sz="0" w:space="0" w:color="auto"/>
          </w:divBdr>
          <w:divsChild>
            <w:div w:id="964892230">
              <w:marLeft w:val="0"/>
              <w:marRight w:val="0"/>
              <w:marTop w:val="0"/>
              <w:marBottom w:val="0"/>
              <w:divBdr>
                <w:top w:val="none" w:sz="0" w:space="0" w:color="auto"/>
                <w:left w:val="none" w:sz="0" w:space="0" w:color="auto"/>
                <w:bottom w:val="none" w:sz="0" w:space="0" w:color="auto"/>
                <w:right w:val="none" w:sz="0" w:space="0" w:color="auto"/>
              </w:divBdr>
              <w:divsChild>
                <w:div w:id="1655719225">
                  <w:marLeft w:val="0"/>
                  <w:marRight w:val="0"/>
                  <w:marTop w:val="0"/>
                  <w:marBottom w:val="0"/>
                  <w:divBdr>
                    <w:top w:val="none" w:sz="0" w:space="0" w:color="auto"/>
                    <w:left w:val="none" w:sz="0" w:space="0" w:color="auto"/>
                    <w:bottom w:val="none" w:sz="0" w:space="0" w:color="auto"/>
                    <w:right w:val="none" w:sz="0" w:space="0" w:color="auto"/>
                  </w:divBdr>
                  <w:divsChild>
                    <w:div w:id="64323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447471">
      <w:bodyDiv w:val="1"/>
      <w:marLeft w:val="0"/>
      <w:marRight w:val="0"/>
      <w:marTop w:val="0"/>
      <w:marBottom w:val="0"/>
      <w:divBdr>
        <w:top w:val="none" w:sz="0" w:space="0" w:color="auto"/>
        <w:left w:val="none" w:sz="0" w:space="0" w:color="auto"/>
        <w:bottom w:val="none" w:sz="0" w:space="0" w:color="auto"/>
        <w:right w:val="none" w:sz="0" w:space="0" w:color="auto"/>
      </w:divBdr>
      <w:divsChild>
        <w:div w:id="1551960537">
          <w:marLeft w:val="0"/>
          <w:marRight w:val="0"/>
          <w:marTop w:val="0"/>
          <w:marBottom w:val="0"/>
          <w:divBdr>
            <w:top w:val="none" w:sz="0" w:space="0" w:color="auto"/>
            <w:left w:val="none" w:sz="0" w:space="0" w:color="auto"/>
            <w:bottom w:val="none" w:sz="0" w:space="0" w:color="auto"/>
            <w:right w:val="none" w:sz="0" w:space="0" w:color="auto"/>
          </w:divBdr>
          <w:divsChild>
            <w:div w:id="1403599755">
              <w:marLeft w:val="0"/>
              <w:marRight w:val="0"/>
              <w:marTop w:val="0"/>
              <w:marBottom w:val="0"/>
              <w:divBdr>
                <w:top w:val="none" w:sz="0" w:space="0" w:color="auto"/>
                <w:left w:val="none" w:sz="0" w:space="0" w:color="auto"/>
                <w:bottom w:val="none" w:sz="0" w:space="0" w:color="auto"/>
                <w:right w:val="none" w:sz="0" w:space="0" w:color="auto"/>
              </w:divBdr>
              <w:divsChild>
                <w:div w:id="18531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050236">
      <w:bodyDiv w:val="1"/>
      <w:marLeft w:val="0"/>
      <w:marRight w:val="0"/>
      <w:marTop w:val="0"/>
      <w:marBottom w:val="0"/>
      <w:divBdr>
        <w:top w:val="none" w:sz="0" w:space="0" w:color="auto"/>
        <w:left w:val="none" w:sz="0" w:space="0" w:color="auto"/>
        <w:bottom w:val="none" w:sz="0" w:space="0" w:color="auto"/>
        <w:right w:val="none" w:sz="0" w:space="0" w:color="auto"/>
      </w:divBdr>
      <w:divsChild>
        <w:div w:id="402870360">
          <w:marLeft w:val="0"/>
          <w:marRight w:val="0"/>
          <w:marTop w:val="0"/>
          <w:marBottom w:val="0"/>
          <w:divBdr>
            <w:top w:val="none" w:sz="0" w:space="0" w:color="auto"/>
            <w:left w:val="none" w:sz="0" w:space="0" w:color="auto"/>
            <w:bottom w:val="none" w:sz="0" w:space="0" w:color="auto"/>
            <w:right w:val="none" w:sz="0" w:space="0" w:color="auto"/>
          </w:divBdr>
          <w:divsChild>
            <w:div w:id="1672298891">
              <w:marLeft w:val="0"/>
              <w:marRight w:val="0"/>
              <w:marTop w:val="0"/>
              <w:marBottom w:val="0"/>
              <w:divBdr>
                <w:top w:val="none" w:sz="0" w:space="0" w:color="auto"/>
                <w:left w:val="none" w:sz="0" w:space="0" w:color="auto"/>
                <w:bottom w:val="none" w:sz="0" w:space="0" w:color="auto"/>
                <w:right w:val="none" w:sz="0" w:space="0" w:color="auto"/>
              </w:divBdr>
              <w:divsChild>
                <w:div w:id="800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1466">
          <w:marLeft w:val="0"/>
          <w:marRight w:val="0"/>
          <w:marTop w:val="0"/>
          <w:marBottom w:val="0"/>
          <w:divBdr>
            <w:top w:val="none" w:sz="0" w:space="0" w:color="auto"/>
            <w:left w:val="none" w:sz="0" w:space="0" w:color="auto"/>
            <w:bottom w:val="none" w:sz="0" w:space="0" w:color="auto"/>
            <w:right w:val="none" w:sz="0" w:space="0" w:color="auto"/>
          </w:divBdr>
          <w:divsChild>
            <w:div w:id="1551648325">
              <w:marLeft w:val="0"/>
              <w:marRight w:val="0"/>
              <w:marTop w:val="0"/>
              <w:marBottom w:val="0"/>
              <w:divBdr>
                <w:top w:val="none" w:sz="0" w:space="0" w:color="auto"/>
                <w:left w:val="none" w:sz="0" w:space="0" w:color="auto"/>
                <w:bottom w:val="none" w:sz="0" w:space="0" w:color="auto"/>
                <w:right w:val="none" w:sz="0" w:space="0" w:color="auto"/>
              </w:divBdr>
              <w:divsChild>
                <w:div w:id="14353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636673">
      <w:bodyDiv w:val="1"/>
      <w:marLeft w:val="0"/>
      <w:marRight w:val="0"/>
      <w:marTop w:val="0"/>
      <w:marBottom w:val="0"/>
      <w:divBdr>
        <w:top w:val="none" w:sz="0" w:space="0" w:color="auto"/>
        <w:left w:val="none" w:sz="0" w:space="0" w:color="auto"/>
        <w:bottom w:val="none" w:sz="0" w:space="0" w:color="auto"/>
        <w:right w:val="none" w:sz="0" w:space="0" w:color="auto"/>
      </w:divBdr>
      <w:divsChild>
        <w:div w:id="1655334417">
          <w:marLeft w:val="0"/>
          <w:marRight w:val="0"/>
          <w:marTop w:val="0"/>
          <w:marBottom w:val="0"/>
          <w:divBdr>
            <w:top w:val="none" w:sz="0" w:space="0" w:color="auto"/>
            <w:left w:val="none" w:sz="0" w:space="0" w:color="auto"/>
            <w:bottom w:val="none" w:sz="0" w:space="0" w:color="auto"/>
            <w:right w:val="none" w:sz="0" w:space="0" w:color="auto"/>
          </w:divBdr>
          <w:divsChild>
            <w:div w:id="1202939964">
              <w:marLeft w:val="0"/>
              <w:marRight w:val="0"/>
              <w:marTop w:val="0"/>
              <w:marBottom w:val="0"/>
              <w:divBdr>
                <w:top w:val="none" w:sz="0" w:space="0" w:color="auto"/>
                <w:left w:val="none" w:sz="0" w:space="0" w:color="auto"/>
                <w:bottom w:val="none" w:sz="0" w:space="0" w:color="auto"/>
                <w:right w:val="none" w:sz="0" w:space="0" w:color="auto"/>
              </w:divBdr>
              <w:divsChild>
                <w:div w:id="2044596040">
                  <w:marLeft w:val="0"/>
                  <w:marRight w:val="0"/>
                  <w:marTop w:val="0"/>
                  <w:marBottom w:val="0"/>
                  <w:divBdr>
                    <w:top w:val="none" w:sz="0" w:space="0" w:color="auto"/>
                    <w:left w:val="none" w:sz="0" w:space="0" w:color="auto"/>
                    <w:bottom w:val="none" w:sz="0" w:space="0" w:color="auto"/>
                    <w:right w:val="none" w:sz="0" w:space="0" w:color="auto"/>
                  </w:divBdr>
                  <w:divsChild>
                    <w:div w:id="9867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648309">
      <w:bodyDiv w:val="1"/>
      <w:marLeft w:val="0"/>
      <w:marRight w:val="0"/>
      <w:marTop w:val="0"/>
      <w:marBottom w:val="0"/>
      <w:divBdr>
        <w:top w:val="none" w:sz="0" w:space="0" w:color="auto"/>
        <w:left w:val="none" w:sz="0" w:space="0" w:color="auto"/>
        <w:bottom w:val="none" w:sz="0" w:space="0" w:color="auto"/>
        <w:right w:val="none" w:sz="0" w:space="0" w:color="auto"/>
      </w:divBdr>
      <w:divsChild>
        <w:div w:id="1350371110">
          <w:marLeft w:val="0"/>
          <w:marRight w:val="0"/>
          <w:marTop w:val="0"/>
          <w:marBottom w:val="0"/>
          <w:divBdr>
            <w:top w:val="none" w:sz="0" w:space="0" w:color="auto"/>
            <w:left w:val="none" w:sz="0" w:space="0" w:color="auto"/>
            <w:bottom w:val="none" w:sz="0" w:space="0" w:color="auto"/>
            <w:right w:val="none" w:sz="0" w:space="0" w:color="auto"/>
          </w:divBdr>
          <w:divsChild>
            <w:div w:id="1546331474">
              <w:marLeft w:val="0"/>
              <w:marRight w:val="0"/>
              <w:marTop w:val="0"/>
              <w:marBottom w:val="0"/>
              <w:divBdr>
                <w:top w:val="none" w:sz="0" w:space="0" w:color="auto"/>
                <w:left w:val="none" w:sz="0" w:space="0" w:color="auto"/>
                <w:bottom w:val="none" w:sz="0" w:space="0" w:color="auto"/>
                <w:right w:val="none" w:sz="0" w:space="0" w:color="auto"/>
              </w:divBdr>
              <w:divsChild>
                <w:div w:id="449906090">
                  <w:marLeft w:val="0"/>
                  <w:marRight w:val="0"/>
                  <w:marTop w:val="0"/>
                  <w:marBottom w:val="0"/>
                  <w:divBdr>
                    <w:top w:val="none" w:sz="0" w:space="0" w:color="auto"/>
                    <w:left w:val="none" w:sz="0" w:space="0" w:color="auto"/>
                    <w:bottom w:val="none" w:sz="0" w:space="0" w:color="auto"/>
                    <w:right w:val="none" w:sz="0" w:space="0" w:color="auto"/>
                  </w:divBdr>
                  <w:divsChild>
                    <w:div w:id="2143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264376">
      <w:bodyDiv w:val="1"/>
      <w:marLeft w:val="0"/>
      <w:marRight w:val="0"/>
      <w:marTop w:val="0"/>
      <w:marBottom w:val="0"/>
      <w:divBdr>
        <w:top w:val="none" w:sz="0" w:space="0" w:color="auto"/>
        <w:left w:val="none" w:sz="0" w:space="0" w:color="auto"/>
        <w:bottom w:val="none" w:sz="0" w:space="0" w:color="auto"/>
        <w:right w:val="none" w:sz="0" w:space="0" w:color="auto"/>
      </w:divBdr>
      <w:divsChild>
        <w:div w:id="694886318">
          <w:marLeft w:val="0"/>
          <w:marRight w:val="0"/>
          <w:marTop w:val="0"/>
          <w:marBottom w:val="0"/>
          <w:divBdr>
            <w:top w:val="none" w:sz="0" w:space="0" w:color="auto"/>
            <w:left w:val="none" w:sz="0" w:space="0" w:color="auto"/>
            <w:bottom w:val="none" w:sz="0" w:space="0" w:color="auto"/>
            <w:right w:val="none" w:sz="0" w:space="0" w:color="auto"/>
          </w:divBdr>
          <w:divsChild>
            <w:div w:id="60756941">
              <w:marLeft w:val="0"/>
              <w:marRight w:val="0"/>
              <w:marTop w:val="0"/>
              <w:marBottom w:val="0"/>
              <w:divBdr>
                <w:top w:val="none" w:sz="0" w:space="0" w:color="auto"/>
                <w:left w:val="none" w:sz="0" w:space="0" w:color="auto"/>
                <w:bottom w:val="none" w:sz="0" w:space="0" w:color="auto"/>
                <w:right w:val="none" w:sz="0" w:space="0" w:color="auto"/>
              </w:divBdr>
              <w:divsChild>
                <w:div w:id="800919873">
                  <w:marLeft w:val="0"/>
                  <w:marRight w:val="0"/>
                  <w:marTop w:val="0"/>
                  <w:marBottom w:val="0"/>
                  <w:divBdr>
                    <w:top w:val="none" w:sz="0" w:space="0" w:color="auto"/>
                    <w:left w:val="none" w:sz="0" w:space="0" w:color="auto"/>
                    <w:bottom w:val="none" w:sz="0" w:space="0" w:color="auto"/>
                    <w:right w:val="none" w:sz="0" w:space="0" w:color="auto"/>
                  </w:divBdr>
                  <w:divsChild>
                    <w:div w:id="21771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666926">
      <w:bodyDiv w:val="1"/>
      <w:marLeft w:val="0"/>
      <w:marRight w:val="0"/>
      <w:marTop w:val="0"/>
      <w:marBottom w:val="0"/>
      <w:divBdr>
        <w:top w:val="none" w:sz="0" w:space="0" w:color="auto"/>
        <w:left w:val="none" w:sz="0" w:space="0" w:color="auto"/>
        <w:bottom w:val="none" w:sz="0" w:space="0" w:color="auto"/>
        <w:right w:val="none" w:sz="0" w:space="0" w:color="auto"/>
      </w:divBdr>
      <w:divsChild>
        <w:div w:id="65762818">
          <w:marLeft w:val="0"/>
          <w:marRight w:val="0"/>
          <w:marTop w:val="0"/>
          <w:marBottom w:val="0"/>
          <w:divBdr>
            <w:top w:val="none" w:sz="0" w:space="0" w:color="auto"/>
            <w:left w:val="none" w:sz="0" w:space="0" w:color="auto"/>
            <w:bottom w:val="none" w:sz="0" w:space="0" w:color="auto"/>
            <w:right w:val="none" w:sz="0" w:space="0" w:color="auto"/>
          </w:divBdr>
          <w:divsChild>
            <w:div w:id="1218511121">
              <w:marLeft w:val="0"/>
              <w:marRight w:val="0"/>
              <w:marTop w:val="0"/>
              <w:marBottom w:val="0"/>
              <w:divBdr>
                <w:top w:val="none" w:sz="0" w:space="0" w:color="auto"/>
                <w:left w:val="none" w:sz="0" w:space="0" w:color="auto"/>
                <w:bottom w:val="none" w:sz="0" w:space="0" w:color="auto"/>
                <w:right w:val="none" w:sz="0" w:space="0" w:color="auto"/>
              </w:divBdr>
              <w:divsChild>
                <w:div w:id="2008316845">
                  <w:marLeft w:val="0"/>
                  <w:marRight w:val="0"/>
                  <w:marTop w:val="0"/>
                  <w:marBottom w:val="0"/>
                  <w:divBdr>
                    <w:top w:val="none" w:sz="0" w:space="0" w:color="auto"/>
                    <w:left w:val="none" w:sz="0" w:space="0" w:color="auto"/>
                    <w:bottom w:val="none" w:sz="0" w:space="0" w:color="auto"/>
                    <w:right w:val="none" w:sz="0" w:space="0" w:color="auto"/>
                  </w:divBdr>
                  <w:divsChild>
                    <w:div w:id="64266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917593">
      <w:bodyDiv w:val="1"/>
      <w:marLeft w:val="0"/>
      <w:marRight w:val="0"/>
      <w:marTop w:val="0"/>
      <w:marBottom w:val="0"/>
      <w:divBdr>
        <w:top w:val="none" w:sz="0" w:space="0" w:color="auto"/>
        <w:left w:val="none" w:sz="0" w:space="0" w:color="auto"/>
        <w:bottom w:val="none" w:sz="0" w:space="0" w:color="auto"/>
        <w:right w:val="none" w:sz="0" w:space="0" w:color="auto"/>
      </w:divBdr>
      <w:divsChild>
        <w:div w:id="1805612713">
          <w:marLeft w:val="0"/>
          <w:marRight w:val="0"/>
          <w:marTop w:val="0"/>
          <w:marBottom w:val="0"/>
          <w:divBdr>
            <w:top w:val="none" w:sz="0" w:space="0" w:color="auto"/>
            <w:left w:val="none" w:sz="0" w:space="0" w:color="auto"/>
            <w:bottom w:val="none" w:sz="0" w:space="0" w:color="auto"/>
            <w:right w:val="none" w:sz="0" w:space="0" w:color="auto"/>
          </w:divBdr>
          <w:divsChild>
            <w:div w:id="1329553754">
              <w:marLeft w:val="0"/>
              <w:marRight w:val="0"/>
              <w:marTop w:val="0"/>
              <w:marBottom w:val="0"/>
              <w:divBdr>
                <w:top w:val="none" w:sz="0" w:space="0" w:color="auto"/>
                <w:left w:val="none" w:sz="0" w:space="0" w:color="auto"/>
                <w:bottom w:val="none" w:sz="0" w:space="0" w:color="auto"/>
                <w:right w:val="none" w:sz="0" w:space="0" w:color="auto"/>
              </w:divBdr>
              <w:divsChild>
                <w:div w:id="81534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13316">
      <w:bodyDiv w:val="1"/>
      <w:marLeft w:val="0"/>
      <w:marRight w:val="0"/>
      <w:marTop w:val="0"/>
      <w:marBottom w:val="0"/>
      <w:divBdr>
        <w:top w:val="none" w:sz="0" w:space="0" w:color="auto"/>
        <w:left w:val="none" w:sz="0" w:space="0" w:color="auto"/>
        <w:bottom w:val="none" w:sz="0" w:space="0" w:color="auto"/>
        <w:right w:val="none" w:sz="0" w:space="0" w:color="auto"/>
      </w:divBdr>
    </w:div>
    <w:div w:id="1625427864">
      <w:bodyDiv w:val="1"/>
      <w:marLeft w:val="0"/>
      <w:marRight w:val="0"/>
      <w:marTop w:val="0"/>
      <w:marBottom w:val="0"/>
      <w:divBdr>
        <w:top w:val="none" w:sz="0" w:space="0" w:color="auto"/>
        <w:left w:val="none" w:sz="0" w:space="0" w:color="auto"/>
        <w:bottom w:val="none" w:sz="0" w:space="0" w:color="auto"/>
        <w:right w:val="none" w:sz="0" w:space="0" w:color="auto"/>
      </w:divBdr>
      <w:divsChild>
        <w:div w:id="1420518833">
          <w:marLeft w:val="0"/>
          <w:marRight w:val="0"/>
          <w:marTop w:val="0"/>
          <w:marBottom w:val="0"/>
          <w:divBdr>
            <w:top w:val="none" w:sz="0" w:space="0" w:color="auto"/>
            <w:left w:val="none" w:sz="0" w:space="0" w:color="auto"/>
            <w:bottom w:val="none" w:sz="0" w:space="0" w:color="auto"/>
            <w:right w:val="none" w:sz="0" w:space="0" w:color="auto"/>
          </w:divBdr>
          <w:divsChild>
            <w:div w:id="512499896">
              <w:marLeft w:val="0"/>
              <w:marRight w:val="0"/>
              <w:marTop w:val="0"/>
              <w:marBottom w:val="0"/>
              <w:divBdr>
                <w:top w:val="none" w:sz="0" w:space="0" w:color="auto"/>
                <w:left w:val="none" w:sz="0" w:space="0" w:color="auto"/>
                <w:bottom w:val="none" w:sz="0" w:space="0" w:color="auto"/>
                <w:right w:val="none" w:sz="0" w:space="0" w:color="auto"/>
              </w:divBdr>
              <w:divsChild>
                <w:div w:id="11005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13580">
      <w:bodyDiv w:val="1"/>
      <w:marLeft w:val="0"/>
      <w:marRight w:val="0"/>
      <w:marTop w:val="0"/>
      <w:marBottom w:val="0"/>
      <w:divBdr>
        <w:top w:val="none" w:sz="0" w:space="0" w:color="auto"/>
        <w:left w:val="none" w:sz="0" w:space="0" w:color="auto"/>
        <w:bottom w:val="none" w:sz="0" w:space="0" w:color="auto"/>
        <w:right w:val="none" w:sz="0" w:space="0" w:color="auto"/>
      </w:divBdr>
      <w:divsChild>
        <w:div w:id="67266907">
          <w:marLeft w:val="0"/>
          <w:marRight w:val="0"/>
          <w:marTop w:val="0"/>
          <w:marBottom w:val="0"/>
          <w:divBdr>
            <w:top w:val="none" w:sz="0" w:space="0" w:color="auto"/>
            <w:left w:val="none" w:sz="0" w:space="0" w:color="auto"/>
            <w:bottom w:val="none" w:sz="0" w:space="0" w:color="auto"/>
            <w:right w:val="none" w:sz="0" w:space="0" w:color="auto"/>
          </w:divBdr>
          <w:divsChild>
            <w:div w:id="2127044210">
              <w:marLeft w:val="0"/>
              <w:marRight w:val="150"/>
              <w:marTop w:val="0"/>
              <w:marBottom w:val="90"/>
              <w:divBdr>
                <w:top w:val="none" w:sz="0" w:space="0" w:color="auto"/>
                <w:left w:val="none" w:sz="0" w:space="0" w:color="auto"/>
                <w:bottom w:val="none" w:sz="0" w:space="0" w:color="auto"/>
                <w:right w:val="none" w:sz="0" w:space="0" w:color="auto"/>
              </w:divBdr>
              <w:divsChild>
                <w:div w:id="1760564159">
                  <w:marLeft w:val="0"/>
                  <w:marRight w:val="0"/>
                  <w:marTop w:val="0"/>
                  <w:marBottom w:val="60"/>
                  <w:divBdr>
                    <w:top w:val="none" w:sz="0" w:space="0" w:color="auto"/>
                    <w:left w:val="none" w:sz="0" w:space="0" w:color="auto"/>
                    <w:bottom w:val="none" w:sz="0" w:space="0" w:color="auto"/>
                    <w:right w:val="none" w:sz="0" w:space="0" w:color="auto"/>
                  </w:divBdr>
                  <w:divsChild>
                    <w:div w:id="670379641">
                      <w:marLeft w:val="0"/>
                      <w:marRight w:val="0"/>
                      <w:marTop w:val="75"/>
                      <w:marBottom w:val="0"/>
                      <w:divBdr>
                        <w:top w:val="none" w:sz="0" w:space="0" w:color="auto"/>
                        <w:left w:val="none" w:sz="0" w:space="0" w:color="auto"/>
                        <w:bottom w:val="none" w:sz="0" w:space="0" w:color="auto"/>
                        <w:right w:val="none" w:sz="0" w:space="0" w:color="auto"/>
                      </w:divBdr>
                      <w:divsChild>
                        <w:div w:id="9646953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8893496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742169374">
      <w:bodyDiv w:val="1"/>
      <w:marLeft w:val="0"/>
      <w:marRight w:val="0"/>
      <w:marTop w:val="0"/>
      <w:marBottom w:val="0"/>
      <w:divBdr>
        <w:top w:val="none" w:sz="0" w:space="0" w:color="auto"/>
        <w:left w:val="none" w:sz="0" w:space="0" w:color="auto"/>
        <w:bottom w:val="none" w:sz="0" w:space="0" w:color="auto"/>
        <w:right w:val="none" w:sz="0" w:space="0" w:color="auto"/>
      </w:divBdr>
      <w:divsChild>
        <w:div w:id="329800145">
          <w:marLeft w:val="547"/>
          <w:marRight w:val="0"/>
          <w:marTop w:val="91"/>
          <w:marBottom w:val="0"/>
          <w:divBdr>
            <w:top w:val="none" w:sz="0" w:space="0" w:color="auto"/>
            <w:left w:val="none" w:sz="0" w:space="0" w:color="auto"/>
            <w:bottom w:val="none" w:sz="0" w:space="0" w:color="auto"/>
            <w:right w:val="none" w:sz="0" w:space="0" w:color="auto"/>
          </w:divBdr>
        </w:div>
        <w:div w:id="1457023185">
          <w:marLeft w:val="547"/>
          <w:marRight w:val="0"/>
          <w:marTop w:val="91"/>
          <w:marBottom w:val="0"/>
          <w:divBdr>
            <w:top w:val="none" w:sz="0" w:space="0" w:color="auto"/>
            <w:left w:val="none" w:sz="0" w:space="0" w:color="auto"/>
            <w:bottom w:val="none" w:sz="0" w:space="0" w:color="auto"/>
            <w:right w:val="none" w:sz="0" w:space="0" w:color="auto"/>
          </w:divBdr>
        </w:div>
        <w:div w:id="1373306898">
          <w:marLeft w:val="1166"/>
          <w:marRight w:val="0"/>
          <w:marTop w:val="77"/>
          <w:marBottom w:val="0"/>
          <w:divBdr>
            <w:top w:val="none" w:sz="0" w:space="0" w:color="auto"/>
            <w:left w:val="none" w:sz="0" w:space="0" w:color="auto"/>
            <w:bottom w:val="none" w:sz="0" w:space="0" w:color="auto"/>
            <w:right w:val="none" w:sz="0" w:space="0" w:color="auto"/>
          </w:divBdr>
        </w:div>
        <w:div w:id="1285039341">
          <w:marLeft w:val="1166"/>
          <w:marRight w:val="0"/>
          <w:marTop w:val="77"/>
          <w:marBottom w:val="0"/>
          <w:divBdr>
            <w:top w:val="none" w:sz="0" w:space="0" w:color="auto"/>
            <w:left w:val="none" w:sz="0" w:space="0" w:color="auto"/>
            <w:bottom w:val="none" w:sz="0" w:space="0" w:color="auto"/>
            <w:right w:val="none" w:sz="0" w:space="0" w:color="auto"/>
          </w:divBdr>
        </w:div>
        <w:div w:id="940145699">
          <w:marLeft w:val="1166"/>
          <w:marRight w:val="0"/>
          <w:marTop w:val="77"/>
          <w:marBottom w:val="0"/>
          <w:divBdr>
            <w:top w:val="none" w:sz="0" w:space="0" w:color="auto"/>
            <w:left w:val="none" w:sz="0" w:space="0" w:color="auto"/>
            <w:bottom w:val="none" w:sz="0" w:space="0" w:color="auto"/>
            <w:right w:val="none" w:sz="0" w:space="0" w:color="auto"/>
          </w:divBdr>
        </w:div>
        <w:div w:id="1943103151">
          <w:marLeft w:val="547"/>
          <w:marRight w:val="0"/>
          <w:marTop w:val="91"/>
          <w:marBottom w:val="0"/>
          <w:divBdr>
            <w:top w:val="none" w:sz="0" w:space="0" w:color="auto"/>
            <w:left w:val="none" w:sz="0" w:space="0" w:color="auto"/>
            <w:bottom w:val="none" w:sz="0" w:space="0" w:color="auto"/>
            <w:right w:val="none" w:sz="0" w:space="0" w:color="auto"/>
          </w:divBdr>
        </w:div>
        <w:div w:id="22899481">
          <w:marLeft w:val="1166"/>
          <w:marRight w:val="0"/>
          <w:marTop w:val="77"/>
          <w:marBottom w:val="0"/>
          <w:divBdr>
            <w:top w:val="none" w:sz="0" w:space="0" w:color="auto"/>
            <w:left w:val="none" w:sz="0" w:space="0" w:color="auto"/>
            <w:bottom w:val="none" w:sz="0" w:space="0" w:color="auto"/>
            <w:right w:val="none" w:sz="0" w:space="0" w:color="auto"/>
          </w:divBdr>
        </w:div>
        <w:div w:id="1028607564">
          <w:marLeft w:val="1166"/>
          <w:marRight w:val="0"/>
          <w:marTop w:val="77"/>
          <w:marBottom w:val="0"/>
          <w:divBdr>
            <w:top w:val="none" w:sz="0" w:space="0" w:color="auto"/>
            <w:left w:val="none" w:sz="0" w:space="0" w:color="auto"/>
            <w:bottom w:val="none" w:sz="0" w:space="0" w:color="auto"/>
            <w:right w:val="none" w:sz="0" w:space="0" w:color="auto"/>
          </w:divBdr>
        </w:div>
      </w:divsChild>
    </w:div>
    <w:div w:id="1759055410">
      <w:bodyDiv w:val="1"/>
      <w:marLeft w:val="0"/>
      <w:marRight w:val="0"/>
      <w:marTop w:val="0"/>
      <w:marBottom w:val="0"/>
      <w:divBdr>
        <w:top w:val="none" w:sz="0" w:space="0" w:color="auto"/>
        <w:left w:val="none" w:sz="0" w:space="0" w:color="auto"/>
        <w:bottom w:val="none" w:sz="0" w:space="0" w:color="auto"/>
        <w:right w:val="none" w:sz="0" w:space="0" w:color="auto"/>
      </w:divBdr>
      <w:divsChild>
        <w:div w:id="2125615689">
          <w:marLeft w:val="0"/>
          <w:marRight w:val="0"/>
          <w:marTop w:val="0"/>
          <w:marBottom w:val="0"/>
          <w:divBdr>
            <w:top w:val="none" w:sz="0" w:space="0" w:color="auto"/>
            <w:left w:val="none" w:sz="0" w:space="0" w:color="auto"/>
            <w:bottom w:val="none" w:sz="0" w:space="0" w:color="auto"/>
            <w:right w:val="none" w:sz="0" w:space="0" w:color="auto"/>
          </w:divBdr>
          <w:divsChild>
            <w:div w:id="174536057">
              <w:marLeft w:val="0"/>
              <w:marRight w:val="0"/>
              <w:marTop w:val="0"/>
              <w:marBottom w:val="0"/>
              <w:divBdr>
                <w:top w:val="none" w:sz="0" w:space="0" w:color="auto"/>
                <w:left w:val="none" w:sz="0" w:space="0" w:color="auto"/>
                <w:bottom w:val="none" w:sz="0" w:space="0" w:color="auto"/>
                <w:right w:val="none" w:sz="0" w:space="0" w:color="auto"/>
              </w:divBdr>
              <w:divsChild>
                <w:div w:id="104354218">
                  <w:marLeft w:val="0"/>
                  <w:marRight w:val="0"/>
                  <w:marTop w:val="0"/>
                  <w:marBottom w:val="0"/>
                  <w:divBdr>
                    <w:top w:val="none" w:sz="0" w:space="0" w:color="auto"/>
                    <w:left w:val="none" w:sz="0" w:space="0" w:color="auto"/>
                    <w:bottom w:val="none" w:sz="0" w:space="0" w:color="auto"/>
                    <w:right w:val="none" w:sz="0" w:space="0" w:color="auto"/>
                  </w:divBdr>
                  <w:divsChild>
                    <w:div w:id="108641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19584">
      <w:bodyDiv w:val="1"/>
      <w:marLeft w:val="0"/>
      <w:marRight w:val="0"/>
      <w:marTop w:val="0"/>
      <w:marBottom w:val="0"/>
      <w:divBdr>
        <w:top w:val="none" w:sz="0" w:space="0" w:color="auto"/>
        <w:left w:val="none" w:sz="0" w:space="0" w:color="auto"/>
        <w:bottom w:val="none" w:sz="0" w:space="0" w:color="auto"/>
        <w:right w:val="none" w:sz="0" w:space="0" w:color="auto"/>
      </w:divBdr>
      <w:divsChild>
        <w:div w:id="568811713">
          <w:marLeft w:val="0"/>
          <w:marRight w:val="0"/>
          <w:marTop w:val="0"/>
          <w:marBottom w:val="0"/>
          <w:divBdr>
            <w:top w:val="none" w:sz="0" w:space="0" w:color="auto"/>
            <w:left w:val="none" w:sz="0" w:space="0" w:color="auto"/>
            <w:bottom w:val="none" w:sz="0" w:space="0" w:color="auto"/>
            <w:right w:val="none" w:sz="0" w:space="0" w:color="auto"/>
          </w:divBdr>
          <w:divsChild>
            <w:div w:id="897941324">
              <w:marLeft w:val="0"/>
              <w:marRight w:val="0"/>
              <w:marTop w:val="0"/>
              <w:marBottom w:val="0"/>
              <w:divBdr>
                <w:top w:val="none" w:sz="0" w:space="0" w:color="auto"/>
                <w:left w:val="none" w:sz="0" w:space="0" w:color="auto"/>
                <w:bottom w:val="none" w:sz="0" w:space="0" w:color="auto"/>
                <w:right w:val="none" w:sz="0" w:space="0" w:color="auto"/>
              </w:divBdr>
              <w:divsChild>
                <w:div w:id="163173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984">
      <w:bodyDiv w:val="1"/>
      <w:marLeft w:val="0"/>
      <w:marRight w:val="0"/>
      <w:marTop w:val="0"/>
      <w:marBottom w:val="0"/>
      <w:divBdr>
        <w:top w:val="none" w:sz="0" w:space="0" w:color="auto"/>
        <w:left w:val="none" w:sz="0" w:space="0" w:color="auto"/>
        <w:bottom w:val="none" w:sz="0" w:space="0" w:color="auto"/>
        <w:right w:val="none" w:sz="0" w:space="0" w:color="auto"/>
      </w:divBdr>
      <w:divsChild>
        <w:div w:id="1474519890">
          <w:marLeft w:val="0"/>
          <w:marRight w:val="0"/>
          <w:marTop w:val="0"/>
          <w:marBottom w:val="0"/>
          <w:divBdr>
            <w:top w:val="none" w:sz="0" w:space="0" w:color="auto"/>
            <w:left w:val="none" w:sz="0" w:space="0" w:color="auto"/>
            <w:bottom w:val="none" w:sz="0" w:space="0" w:color="auto"/>
            <w:right w:val="none" w:sz="0" w:space="0" w:color="auto"/>
          </w:divBdr>
          <w:divsChild>
            <w:div w:id="803696436">
              <w:marLeft w:val="0"/>
              <w:marRight w:val="0"/>
              <w:marTop w:val="0"/>
              <w:marBottom w:val="0"/>
              <w:divBdr>
                <w:top w:val="none" w:sz="0" w:space="0" w:color="auto"/>
                <w:left w:val="none" w:sz="0" w:space="0" w:color="auto"/>
                <w:bottom w:val="none" w:sz="0" w:space="0" w:color="auto"/>
                <w:right w:val="none" w:sz="0" w:space="0" w:color="auto"/>
              </w:divBdr>
              <w:divsChild>
                <w:div w:id="901910877">
                  <w:marLeft w:val="0"/>
                  <w:marRight w:val="0"/>
                  <w:marTop w:val="0"/>
                  <w:marBottom w:val="0"/>
                  <w:divBdr>
                    <w:top w:val="none" w:sz="0" w:space="0" w:color="auto"/>
                    <w:left w:val="none" w:sz="0" w:space="0" w:color="auto"/>
                    <w:bottom w:val="none" w:sz="0" w:space="0" w:color="auto"/>
                    <w:right w:val="none" w:sz="0" w:space="0" w:color="auto"/>
                  </w:divBdr>
                </w:div>
              </w:divsChild>
            </w:div>
            <w:div w:id="1210648282">
              <w:marLeft w:val="0"/>
              <w:marRight w:val="0"/>
              <w:marTop w:val="0"/>
              <w:marBottom w:val="0"/>
              <w:divBdr>
                <w:top w:val="none" w:sz="0" w:space="0" w:color="auto"/>
                <w:left w:val="none" w:sz="0" w:space="0" w:color="auto"/>
                <w:bottom w:val="none" w:sz="0" w:space="0" w:color="auto"/>
                <w:right w:val="none" w:sz="0" w:space="0" w:color="auto"/>
              </w:divBdr>
              <w:divsChild>
                <w:div w:id="970792213">
                  <w:marLeft w:val="0"/>
                  <w:marRight w:val="0"/>
                  <w:marTop w:val="0"/>
                  <w:marBottom w:val="0"/>
                  <w:divBdr>
                    <w:top w:val="none" w:sz="0" w:space="0" w:color="auto"/>
                    <w:left w:val="none" w:sz="0" w:space="0" w:color="auto"/>
                    <w:bottom w:val="none" w:sz="0" w:space="0" w:color="auto"/>
                    <w:right w:val="none" w:sz="0" w:space="0" w:color="auto"/>
                  </w:divBdr>
                </w:div>
                <w:div w:id="86614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1110">
      <w:bodyDiv w:val="1"/>
      <w:marLeft w:val="0"/>
      <w:marRight w:val="0"/>
      <w:marTop w:val="0"/>
      <w:marBottom w:val="0"/>
      <w:divBdr>
        <w:top w:val="none" w:sz="0" w:space="0" w:color="auto"/>
        <w:left w:val="none" w:sz="0" w:space="0" w:color="auto"/>
        <w:bottom w:val="none" w:sz="0" w:space="0" w:color="auto"/>
        <w:right w:val="none" w:sz="0" w:space="0" w:color="auto"/>
      </w:divBdr>
      <w:divsChild>
        <w:div w:id="1854301998">
          <w:marLeft w:val="0"/>
          <w:marRight w:val="0"/>
          <w:marTop w:val="0"/>
          <w:marBottom w:val="0"/>
          <w:divBdr>
            <w:top w:val="none" w:sz="0" w:space="0" w:color="auto"/>
            <w:left w:val="none" w:sz="0" w:space="0" w:color="auto"/>
            <w:bottom w:val="none" w:sz="0" w:space="0" w:color="auto"/>
            <w:right w:val="none" w:sz="0" w:space="0" w:color="auto"/>
          </w:divBdr>
          <w:divsChild>
            <w:div w:id="1506508755">
              <w:marLeft w:val="0"/>
              <w:marRight w:val="0"/>
              <w:marTop w:val="0"/>
              <w:marBottom w:val="0"/>
              <w:divBdr>
                <w:top w:val="none" w:sz="0" w:space="0" w:color="auto"/>
                <w:left w:val="none" w:sz="0" w:space="0" w:color="auto"/>
                <w:bottom w:val="none" w:sz="0" w:space="0" w:color="auto"/>
                <w:right w:val="none" w:sz="0" w:space="0" w:color="auto"/>
              </w:divBdr>
              <w:divsChild>
                <w:div w:id="10237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18164">
      <w:bodyDiv w:val="1"/>
      <w:marLeft w:val="0"/>
      <w:marRight w:val="0"/>
      <w:marTop w:val="0"/>
      <w:marBottom w:val="0"/>
      <w:divBdr>
        <w:top w:val="none" w:sz="0" w:space="0" w:color="auto"/>
        <w:left w:val="none" w:sz="0" w:space="0" w:color="auto"/>
        <w:bottom w:val="none" w:sz="0" w:space="0" w:color="auto"/>
        <w:right w:val="none" w:sz="0" w:space="0" w:color="auto"/>
      </w:divBdr>
    </w:div>
    <w:div w:id="1831015688">
      <w:bodyDiv w:val="1"/>
      <w:marLeft w:val="0"/>
      <w:marRight w:val="0"/>
      <w:marTop w:val="0"/>
      <w:marBottom w:val="0"/>
      <w:divBdr>
        <w:top w:val="none" w:sz="0" w:space="0" w:color="auto"/>
        <w:left w:val="none" w:sz="0" w:space="0" w:color="auto"/>
        <w:bottom w:val="none" w:sz="0" w:space="0" w:color="auto"/>
        <w:right w:val="none" w:sz="0" w:space="0" w:color="auto"/>
      </w:divBdr>
      <w:divsChild>
        <w:div w:id="1441605174">
          <w:marLeft w:val="0"/>
          <w:marRight w:val="0"/>
          <w:marTop w:val="0"/>
          <w:marBottom w:val="0"/>
          <w:divBdr>
            <w:top w:val="none" w:sz="0" w:space="0" w:color="auto"/>
            <w:left w:val="none" w:sz="0" w:space="0" w:color="auto"/>
            <w:bottom w:val="none" w:sz="0" w:space="0" w:color="auto"/>
            <w:right w:val="none" w:sz="0" w:space="0" w:color="auto"/>
          </w:divBdr>
          <w:divsChild>
            <w:div w:id="376861046">
              <w:marLeft w:val="0"/>
              <w:marRight w:val="0"/>
              <w:marTop w:val="0"/>
              <w:marBottom w:val="0"/>
              <w:divBdr>
                <w:top w:val="none" w:sz="0" w:space="0" w:color="auto"/>
                <w:left w:val="none" w:sz="0" w:space="0" w:color="auto"/>
                <w:bottom w:val="none" w:sz="0" w:space="0" w:color="auto"/>
                <w:right w:val="none" w:sz="0" w:space="0" w:color="auto"/>
              </w:divBdr>
              <w:divsChild>
                <w:div w:id="107092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38346">
      <w:bodyDiv w:val="1"/>
      <w:marLeft w:val="0"/>
      <w:marRight w:val="0"/>
      <w:marTop w:val="0"/>
      <w:marBottom w:val="0"/>
      <w:divBdr>
        <w:top w:val="none" w:sz="0" w:space="0" w:color="auto"/>
        <w:left w:val="none" w:sz="0" w:space="0" w:color="auto"/>
        <w:bottom w:val="none" w:sz="0" w:space="0" w:color="auto"/>
        <w:right w:val="none" w:sz="0" w:space="0" w:color="auto"/>
      </w:divBdr>
    </w:div>
    <w:div w:id="1882399977">
      <w:bodyDiv w:val="1"/>
      <w:marLeft w:val="0"/>
      <w:marRight w:val="0"/>
      <w:marTop w:val="0"/>
      <w:marBottom w:val="0"/>
      <w:divBdr>
        <w:top w:val="none" w:sz="0" w:space="0" w:color="auto"/>
        <w:left w:val="none" w:sz="0" w:space="0" w:color="auto"/>
        <w:bottom w:val="none" w:sz="0" w:space="0" w:color="auto"/>
        <w:right w:val="none" w:sz="0" w:space="0" w:color="auto"/>
      </w:divBdr>
      <w:divsChild>
        <w:div w:id="1138911773">
          <w:marLeft w:val="0"/>
          <w:marRight w:val="0"/>
          <w:marTop w:val="0"/>
          <w:marBottom w:val="0"/>
          <w:divBdr>
            <w:top w:val="none" w:sz="0" w:space="0" w:color="auto"/>
            <w:left w:val="none" w:sz="0" w:space="0" w:color="auto"/>
            <w:bottom w:val="none" w:sz="0" w:space="0" w:color="auto"/>
            <w:right w:val="none" w:sz="0" w:space="0" w:color="auto"/>
          </w:divBdr>
          <w:divsChild>
            <w:div w:id="1571576520">
              <w:marLeft w:val="0"/>
              <w:marRight w:val="0"/>
              <w:marTop w:val="0"/>
              <w:marBottom w:val="0"/>
              <w:divBdr>
                <w:top w:val="none" w:sz="0" w:space="0" w:color="auto"/>
                <w:left w:val="none" w:sz="0" w:space="0" w:color="auto"/>
                <w:bottom w:val="none" w:sz="0" w:space="0" w:color="auto"/>
                <w:right w:val="none" w:sz="0" w:space="0" w:color="auto"/>
              </w:divBdr>
              <w:divsChild>
                <w:div w:id="577011366">
                  <w:marLeft w:val="0"/>
                  <w:marRight w:val="0"/>
                  <w:marTop w:val="0"/>
                  <w:marBottom w:val="0"/>
                  <w:divBdr>
                    <w:top w:val="none" w:sz="0" w:space="0" w:color="auto"/>
                    <w:left w:val="none" w:sz="0" w:space="0" w:color="auto"/>
                    <w:bottom w:val="none" w:sz="0" w:space="0" w:color="auto"/>
                    <w:right w:val="none" w:sz="0" w:space="0" w:color="auto"/>
                  </w:divBdr>
                  <w:divsChild>
                    <w:div w:id="185546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4121">
      <w:bodyDiv w:val="1"/>
      <w:marLeft w:val="0"/>
      <w:marRight w:val="0"/>
      <w:marTop w:val="0"/>
      <w:marBottom w:val="0"/>
      <w:divBdr>
        <w:top w:val="none" w:sz="0" w:space="0" w:color="auto"/>
        <w:left w:val="none" w:sz="0" w:space="0" w:color="auto"/>
        <w:bottom w:val="none" w:sz="0" w:space="0" w:color="auto"/>
        <w:right w:val="none" w:sz="0" w:space="0" w:color="auto"/>
      </w:divBdr>
      <w:divsChild>
        <w:div w:id="813453320">
          <w:marLeft w:val="0"/>
          <w:marRight w:val="0"/>
          <w:marTop w:val="0"/>
          <w:marBottom w:val="0"/>
          <w:divBdr>
            <w:top w:val="none" w:sz="0" w:space="0" w:color="auto"/>
            <w:left w:val="none" w:sz="0" w:space="0" w:color="auto"/>
            <w:bottom w:val="none" w:sz="0" w:space="0" w:color="auto"/>
            <w:right w:val="none" w:sz="0" w:space="0" w:color="auto"/>
          </w:divBdr>
          <w:divsChild>
            <w:div w:id="108472597">
              <w:marLeft w:val="0"/>
              <w:marRight w:val="0"/>
              <w:marTop w:val="0"/>
              <w:marBottom w:val="0"/>
              <w:divBdr>
                <w:top w:val="none" w:sz="0" w:space="0" w:color="auto"/>
                <w:left w:val="none" w:sz="0" w:space="0" w:color="auto"/>
                <w:bottom w:val="none" w:sz="0" w:space="0" w:color="auto"/>
                <w:right w:val="none" w:sz="0" w:space="0" w:color="auto"/>
              </w:divBdr>
              <w:divsChild>
                <w:div w:id="95684815">
                  <w:marLeft w:val="0"/>
                  <w:marRight w:val="0"/>
                  <w:marTop w:val="0"/>
                  <w:marBottom w:val="0"/>
                  <w:divBdr>
                    <w:top w:val="none" w:sz="0" w:space="0" w:color="auto"/>
                    <w:left w:val="none" w:sz="0" w:space="0" w:color="auto"/>
                    <w:bottom w:val="none" w:sz="0" w:space="0" w:color="auto"/>
                    <w:right w:val="none" w:sz="0" w:space="0" w:color="auto"/>
                  </w:divBdr>
                  <w:divsChild>
                    <w:div w:id="52810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492907">
      <w:bodyDiv w:val="1"/>
      <w:marLeft w:val="0"/>
      <w:marRight w:val="0"/>
      <w:marTop w:val="0"/>
      <w:marBottom w:val="0"/>
      <w:divBdr>
        <w:top w:val="none" w:sz="0" w:space="0" w:color="auto"/>
        <w:left w:val="none" w:sz="0" w:space="0" w:color="auto"/>
        <w:bottom w:val="none" w:sz="0" w:space="0" w:color="auto"/>
        <w:right w:val="none" w:sz="0" w:space="0" w:color="auto"/>
      </w:divBdr>
      <w:divsChild>
        <w:div w:id="1838762022">
          <w:marLeft w:val="0"/>
          <w:marRight w:val="0"/>
          <w:marTop w:val="0"/>
          <w:marBottom w:val="0"/>
          <w:divBdr>
            <w:top w:val="none" w:sz="0" w:space="0" w:color="auto"/>
            <w:left w:val="none" w:sz="0" w:space="0" w:color="auto"/>
            <w:bottom w:val="none" w:sz="0" w:space="0" w:color="auto"/>
            <w:right w:val="none" w:sz="0" w:space="0" w:color="auto"/>
          </w:divBdr>
          <w:divsChild>
            <w:div w:id="444424472">
              <w:marLeft w:val="0"/>
              <w:marRight w:val="0"/>
              <w:marTop w:val="0"/>
              <w:marBottom w:val="0"/>
              <w:divBdr>
                <w:top w:val="none" w:sz="0" w:space="0" w:color="auto"/>
                <w:left w:val="none" w:sz="0" w:space="0" w:color="auto"/>
                <w:bottom w:val="none" w:sz="0" w:space="0" w:color="auto"/>
                <w:right w:val="none" w:sz="0" w:space="0" w:color="auto"/>
              </w:divBdr>
              <w:divsChild>
                <w:div w:id="101634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627284">
      <w:bodyDiv w:val="1"/>
      <w:marLeft w:val="0"/>
      <w:marRight w:val="0"/>
      <w:marTop w:val="0"/>
      <w:marBottom w:val="0"/>
      <w:divBdr>
        <w:top w:val="none" w:sz="0" w:space="0" w:color="auto"/>
        <w:left w:val="none" w:sz="0" w:space="0" w:color="auto"/>
        <w:bottom w:val="none" w:sz="0" w:space="0" w:color="auto"/>
        <w:right w:val="none" w:sz="0" w:space="0" w:color="auto"/>
      </w:divBdr>
    </w:div>
    <w:div w:id="1900937673">
      <w:bodyDiv w:val="1"/>
      <w:marLeft w:val="0"/>
      <w:marRight w:val="0"/>
      <w:marTop w:val="0"/>
      <w:marBottom w:val="0"/>
      <w:divBdr>
        <w:top w:val="none" w:sz="0" w:space="0" w:color="auto"/>
        <w:left w:val="none" w:sz="0" w:space="0" w:color="auto"/>
        <w:bottom w:val="none" w:sz="0" w:space="0" w:color="auto"/>
        <w:right w:val="none" w:sz="0" w:space="0" w:color="auto"/>
      </w:divBdr>
    </w:div>
    <w:div w:id="1909917578">
      <w:bodyDiv w:val="1"/>
      <w:marLeft w:val="0"/>
      <w:marRight w:val="0"/>
      <w:marTop w:val="0"/>
      <w:marBottom w:val="0"/>
      <w:divBdr>
        <w:top w:val="none" w:sz="0" w:space="0" w:color="auto"/>
        <w:left w:val="none" w:sz="0" w:space="0" w:color="auto"/>
        <w:bottom w:val="none" w:sz="0" w:space="0" w:color="auto"/>
        <w:right w:val="none" w:sz="0" w:space="0" w:color="auto"/>
      </w:divBdr>
    </w:div>
    <w:div w:id="1985814382">
      <w:bodyDiv w:val="1"/>
      <w:marLeft w:val="0"/>
      <w:marRight w:val="0"/>
      <w:marTop w:val="0"/>
      <w:marBottom w:val="0"/>
      <w:divBdr>
        <w:top w:val="none" w:sz="0" w:space="0" w:color="auto"/>
        <w:left w:val="none" w:sz="0" w:space="0" w:color="auto"/>
        <w:bottom w:val="none" w:sz="0" w:space="0" w:color="auto"/>
        <w:right w:val="none" w:sz="0" w:space="0" w:color="auto"/>
      </w:divBdr>
    </w:div>
    <w:div w:id="1992443082">
      <w:bodyDiv w:val="1"/>
      <w:marLeft w:val="0"/>
      <w:marRight w:val="0"/>
      <w:marTop w:val="0"/>
      <w:marBottom w:val="0"/>
      <w:divBdr>
        <w:top w:val="none" w:sz="0" w:space="0" w:color="auto"/>
        <w:left w:val="none" w:sz="0" w:space="0" w:color="auto"/>
        <w:bottom w:val="none" w:sz="0" w:space="0" w:color="auto"/>
        <w:right w:val="none" w:sz="0" w:space="0" w:color="auto"/>
      </w:divBdr>
    </w:div>
    <w:div w:id="2048487070">
      <w:bodyDiv w:val="1"/>
      <w:marLeft w:val="0"/>
      <w:marRight w:val="0"/>
      <w:marTop w:val="0"/>
      <w:marBottom w:val="0"/>
      <w:divBdr>
        <w:top w:val="none" w:sz="0" w:space="0" w:color="auto"/>
        <w:left w:val="none" w:sz="0" w:space="0" w:color="auto"/>
        <w:bottom w:val="none" w:sz="0" w:space="0" w:color="auto"/>
        <w:right w:val="none" w:sz="0" w:space="0" w:color="auto"/>
      </w:divBdr>
    </w:div>
    <w:div w:id="2052145075">
      <w:bodyDiv w:val="1"/>
      <w:marLeft w:val="0"/>
      <w:marRight w:val="0"/>
      <w:marTop w:val="0"/>
      <w:marBottom w:val="0"/>
      <w:divBdr>
        <w:top w:val="none" w:sz="0" w:space="0" w:color="auto"/>
        <w:left w:val="none" w:sz="0" w:space="0" w:color="auto"/>
        <w:bottom w:val="none" w:sz="0" w:space="0" w:color="auto"/>
        <w:right w:val="none" w:sz="0" w:space="0" w:color="auto"/>
      </w:divBdr>
    </w:div>
    <w:div w:id="2082092789">
      <w:bodyDiv w:val="1"/>
      <w:marLeft w:val="0"/>
      <w:marRight w:val="0"/>
      <w:marTop w:val="0"/>
      <w:marBottom w:val="0"/>
      <w:divBdr>
        <w:top w:val="none" w:sz="0" w:space="0" w:color="auto"/>
        <w:left w:val="none" w:sz="0" w:space="0" w:color="auto"/>
        <w:bottom w:val="none" w:sz="0" w:space="0" w:color="auto"/>
        <w:right w:val="none" w:sz="0" w:space="0" w:color="auto"/>
      </w:divBdr>
    </w:div>
    <w:div w:id="2138065981">
      <w:bodyDiv w:val="1"/>
      <w:marLeft w:val="0"/>
      <w:marRight w:val="0"/>
      <w:marTop w:val="0"/>
      <w:marBottom w:val="0"/>
      <w:divBdr>
        <w:top w:val="none" w:sz="0" w:space="0" w:color="auto"/>
        <w:left w:val="none" w:sz="0" w:space="0" w:color="auto"/>
        <w:bottom w:val="none" w:sz="0" w:space="0" w:color="auto"/>
        <w:right w:val="none" w:sz="0" w:space="0" w:color="auto"/>
      </w:divBdr>
    </w:div>
    <w:div w:id="2138718762">
      <w:bodyDiv w:val="1"/>
      <w:marLeft w:val="0"/>
      <w:marRight w:val="0"/>
      <w:marTop w:val="0"/>
      <w:marBottom w:val="0"/>
      <w:divBdr>
        <w:top w:val="none" w:sz="0" w:space="0" w:color="auto"/>
        <w:left w:val="none" w:sz="0" w:space="0" w:color="auto"/>
        <w:bottom w:val="none" w:sz="0" w:space="0" w:color="auto"/>
        <w:right w:val="none" w:sz="0" w:space="0" w:color="auto"/>
      </w:divBdr>
      <w:divsChild>
        <w:div w:id="1895578988">
          <w:marLeft w:val="0"/>
          <w:marRight w:val="0"/>
          <w:marTop w:val="0"/>
          <w:marBottom w:val="0"/>
          <w:divBdr>
            <w:top w:val="none" w:sz="0" w:space="0" w:color="auto"/>
            <w:left w:val="none" w:sz="0" w:space="0" w:color="auto"/>
            <w:bottom w:val="none" w:sz="0" w:space="0" w:color="auto"/>
            <w:right w:val="none" w:sz="0" w:space="0" w:color="auto"/>
          </w:divBdr>
          <w:divsChild>
            <w:div w:id="1757939388">
              <w:marLeft w:val="0"/>
              <w:marRight w:val="0"/>
              <w:marTop w:val="0"/>
              <w:marBottom w:val="0"/>
              <w:divBdr>
                <w:top w:val="none" w:sz="0" w:space="0" w:color="auto"/>
                <w:left w:val="none" w:sz="0" w:space="0" w:color="auto"/>
                <w:bottom w:val="none" w:sz="0" w:space="0" w:color="auto"/>
                <w:right w:val="none" w:sz="0" w:space="0" w:color="auto"/>
              </w:divBdr>
              <w:divsChild>
                <w:div w:id="3208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57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ntley.edu/equity-reporting" TargetMode="External"/><Relationship Id="rId18" Type="http://schemas.openxmlformats.org/officeDocument/2006/relationships/header" Target="header2.xml"/><Relationship Id="rId26" Type="http://schemas.openxmlformats.org/officeDocument/2006/relationships/hyperlink" Target="https://doi.org/10.5465/amj.2012.4003"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catalog.bentley.edu/graduate/academic-policies-procedures/academic-integrity/" TargetMode="External"/><Relationship Id="rId17" Type="http://schemas.openxmlformats.org/officeDocument/2006/relationships/header" Target="header1.xml"/><Relationship Id="rId25" Type="http://schemas.openxmlformats.org/officeDocument/2006/relationships/hyperlink" Target="https://doi.org/10.5465/amr.2009.0188"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entley.edu/about/mission-and-values" TargetMode="External"/><Relationship Id="rId20" Type="http://schemas.openxmlformats.org/officeDocument/2006/relationships/footer" Target="footer2.xml"/><Relationship Id="rId29" Type="http://schemas.openxmlformats.org/officeDocument/2006/relationships/hyperlink" Target="https://doi.org/10.2307/31002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etrics-with-r.org/" TargetMode="External"/><Relationship Id="rId24" Type="http://schemas.openxmlformats.org/officeDocument/2006/relationships/hyperlink" Target="https://doi.org/10.2307/2015988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talog.bentley.edu/undergraduate/academic-policies-procedures/" TargetMode="External"/><Relationship Id="rId23" Type="http://schemas.openxmlformats.org/officeDocument/2006/relationships/hyperlink" Target="http://books.google.com/books?id=STOlWb4EougC&amp;hl=&amp;source=gbs_api" TargetMode="External"/><Relationship Id="rId28" Type="http://schemas.openxmlformats.org/officeDocument/2006/relationships/hyperlink" Target="http://books.google.com/books?id=EVOPDQAAQBAJ&amp;hl=&amp;source=gbs_api" TargetMode="External"/><Relationship Id="rId10" Type="http://schemas.openxmlformats.org/officeDocument/2006/relationships/hyperlink" Target="https://book.declaredesign.org/declaration-diagnosis-redesign/specifying-model.html" TargetMode="External"/><Relationship Id="rId19" Type="http://schemas.openxmlformats.org/officeDocument/2006/relationships/footer" Target="footer1.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bookdown.org/ejvanholm/Textbook/" TargetMode="External"/><Relationship Id="rId14" Type="http://schemas.openxmlformats.org/officeDocument/2006/relationships/hyperlink" Target="https://www.bentley.edu/offices/disability-services" TargetMode="External"/><Relationship Id="rId22" Type="http://schemas.openxmlformats.org/officeDocument/2006/relationships/footer" Target="footer3.xml"/><Relationship Id="rId27" Type="http://schemas.openxmlformats.org/officeDocument/2006/relationships/hyperlink" Target="https://doi.org/10.5465/amr.2014.0252" TargetMode="External"/><Relationship Id="rId30" Type="http://schemas.openxmlformats.org/officeDocument/2006/relationships/header" Target="header4.xml"/><Relationship Id="rId8" Type="http://schemas.openxmlformats.org/officeDocument/2006/relationships/hyperlink" Target="mailto:BFOX@bentle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5D333-2261-7D47-B3D1-F8499AC80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4460</Words>
  <Characters>25426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Bentley University</Company>
  <LinksUpToDate>false</LinksUpToDate>
  <CharactersWithSpaces>29827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Mascott, Debra</dc:creator>
  <cp:keywords/>
  <dc:description/>
  <cp:lastModifiedBy>Fox, Brian</cp:lastModifiedBy>
  <cp:revision>3</cp:revision>
  <cp:lastPrinted>2023-11-28T17:37:00Z</cp:lastPrinted>
  <dcterms:created xsi:type="dcterms:W3CDTF">2024-02-26T17:51:00Z</dcterms:created>
  <dcterms:modified xsi:type="dcterms:W3CDTF">2024-02-26T17:53:00Z</dcterms:modified>
</cp:coreProperties>
</file>